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52A4" w14:textId="77777777" w:rsidR="00CB5FE7" w:rsidRPr="00991E1B" w:rsidRDefault="00131B73" w:rsidP="00816895">
      <w:pPr>
        <w:pStyle w:val="Heading1"/>
      </w:pPr>
      <w:bookmarkStart w:id="0" w:name="_GoBack"/>
      <w:bookmarkEnd w:id="0"/>
      <w:r w:rsidRPr="00991E1B">
        <w:t>Lesson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86" w:type="dxa"/>
          <w:bottom w:w="43" w:type="dxa"/>
          <w:right w:w="86" w:type="dxa"/>
        </w:tblCellMar>
        <w:tblLook w:val="04A0" w:firstRow="1" w:lastRow="0" w:firstColumn="1" w:lastColumn="0" w:noHBand="0" w:noVBand="1"/>
      </w:tblPr>
      <w:tblGrid>
        <w:gridCol w:w="2970"/>
        <w:gridCol w:w="4770"/>
        <w:gridCol w:w="1908"/>
      </w:tblGrid>
      <w:tr w:rsidR="00225D31" w:rsidRPr="00991E1B" w14:paraId="3BC14EB3" w14:textId="77777777" w:rsidTr="006E554C">
        <w:tc>
          <w:tcPr>
            <w:tcW w:w="1539" w:type="pct"/>
            <w:tcBorders>
              <w:top w:val="single" w:sz="24" w:space="0" w:color="AF272F" w:themeColor="text1"/>
            </w:tcBorders>
          </w:tcPr>
          <w:p w14:paraId="7E7821FC" w14:textId="47D865EA" w:rsidR="00131B73" w:rsidRPr="00991E1B" w:rsidRDefault="00131B73" w:rsidP="006E554C">
            <w:pPr>
              <w:pStyle w:val="TableHeading"/>
              <w:jc w:val="left"/>
              <w:rPr>
                <w:sz w:val="22"/>
              </w:rPr>
            </w:pPr>
            <w:r w:rsidRPr="00991E1B">
              <w:rPr>
                <w:sz w:val="22"/>
              </w:rPr>
              <w:t xml:space="preserve">Theme: </w:t>
            </w:r>
            <w:r w:rsidR="006E554C" w:rsidRPr="00991E1B">
              <w:rPr>
                <w:b w:val="0"/>
                <w:sz w:val="22"/>
              </w:rPr>
              <w:t>LGBTQ+</w:t>
            </w:r>
          </w:p>
        </w:tc>
        <w:tc>
          <w:tcPr>
            <w:tcW w:w="2472" w:type="pct"/>
            <w:tcBorders>
              <w:top w:val="single" w:sz="24" w:space="0" w:color="AF272F" w:themeColor="text1"/>
            </w:tcBorders>
          </w:tcPr>
          <w:p w14:paraId="61BCBA87" w14:textId="56D7143D" w:rsidR="00131B73" w:rsidRPr="00991E1B" w:rsidRDefault="00131B73" w:rsidP="006E554C">
            <w:pPr>
              <w:pStyle w:val="TableHeading"/>
              <w:tabs>
                <w:tab w:val="left" w:pos="1098"/>
              </w:tabs>
              <w:ind w:left="1094" w:hanging="1094"/>
              <w:jc w:val="left"/>
              <w:rPr>
                <w:sz w:val="22"/>
              </w:rPr>
            </w:pPr>
            <w:r w:rsidRPr="00991E1B">
              <w:rPr>
                <w:sz w:val="22"/>
              </w:rPr>
              <w:t>Module:</w:t>
            </w:r>
            <w:r w:rsidR="001D334D" w:rsidRPr="00991E1B">
              <w:rPr>
                <w:sz w:val="22"/>
              </w:rPr>
              <w:tab/>
            </w:r>
            <w:r w:rsidR="0063031A" w:rsidRPr="00991E1B">
              <w:rPr>
                <w:b w:val="0"/>
                <w:sz w:val="22"/>
              </w:rPr>
              <w:t>Two Historic Apologies</w:t>
            </w:r>
          </w:p>
        </w:tc>
        <w:tc>
          <w:tcPr>
            <w:tcW w:w="989" w:type="pct"/>
            <w:tcBorders>
              <w:top w:val="single" w:sz="24" w:space="0" w:color="AF272F" w:themeColor="text1"/>
            </w:tcBorders>
          </w:tcPr>
          <w:p w14:paraId="204CC228" w14:textId="3C825F96" w:rsidR="00131B73" w:rsidRPr="00991E1B" w:rsidRDefault="00131B73" w:rsidP="00131B73">
            <w:pPr>
              <w:pStyle w:val="TableHeading"/>
              <w:jc w:val="left"/>
              <w:rPr>
                <w:sz w:val="22"/>
              </w:rPr>
            </w:pPr>
            <w:r w:rsidRPr="00991E1B">
              <w:rPr>
                <w:sz w:val="22"/>
              </w:rPr>
              <w:t xml:space="preserve">Level: </w:t>
            </w:r>
            <w:r w:rsidRPr="00991E1B">
              <w:rPr>
                <w:b w:val="0"/>
                <w:sz w:val="22"/>
              </w:rPr>
              <w:t xml:space="preserve">CLB </w:t>
            </w:r>
            <w:r w:rsidR="00CF68C5" w:rsidRPr="00991E1B">
              <w:rPr>
                <w:b w:val="0"/>
                <w:sz w:val="22"/>
              </w:rPr>
              <w:t>5/6</w:t>
            </w:r>
          </w:p>
        </w:tc>
      </w:tr>
      <w:tr w:rsidR="00131B73" w:rsidRPr="00991E1B" w14:paraId="2ED517D3" w14:textId="77777777" w:rsidTr="006C06D0">
        <w:tc>
          <w:tcPr>
            <w:tcW w:w="0" w:type="auto"/>
            <w:gridSpan w:val="3"/>
            <w:tcBorders>
              <w:bottom w:val="single" w:sz="24" w:space="0" w:color="AF272F" w:themeColor="text1"/>
            </w:tcBorders>
          </w:tcPr>
          <w:p w14:paraId="01F4FE86" w14:textId="3EE18383" w:rsidR="00131B73" w:rsidRPr="00991E1B" w:rsidRDefault="00131B73" w:rsidP="0063031A">
            <w:pPr>
              <w:pStyle w:val="TableHeading"/>
              <w:jc w:val="left"/>
              <w:rPr>
                <w:sz w:val="22"/>
              </w:rPr>
            </w:pPr>
            <w:r w:rsidRPr="00991E1B">
              <w:rPr>
                <w:sz w:val="22"/>
              </w:rPr>
              <w:t>Approximate Total Time:</w:t>
            </w:r>
            <w:r w:rsidRPr="00991E1B">
              <w:rPr>
                <w:b w:val="0"/>
                <w:sz w:val="22"/>
              </w:rPr>
              <w:t xml:space="preserve"> </w:t>
            </w:r>
            <w:r w:rsidR="0063031A" w:rsidRPr="00991E1B">
              <w:rPr>
                <w:b w:val="0"/>
                <w:sz w:val="22"/>
              </w:rPr>
              <w:t>3.5–5</w:t>
            </w:r>
            <w:r w:rsidR="00FE7AC5" w:rsidRPr="00991E1B">
              <w:rPr>
                <w:b w:val="0"/>
                <w:sz w:val="22"/>
              </w:rPr>
              <w:t xml:space="preserve"> hours</w:t>
            </w:r>
          </w:p>
        </w:tc>
      </w:tr>
    </w:tbl>
    <w:p w14:paraId="3FFFB586" w14:textId="77777777" w:rsidR="00131B73" w:rsidRPr="00991E1B" w:rsidRDefault="00131B73" w:rsidP="00DE2325">
      <w:pPr>
        <w:pStyle w:val="Heading3"/>
        <w:spacing w:before="300"/>
      </w:pPr>
      <w:r w:rsidRPr="00991E1B">
        <w:t>Background Notes to Instructor</w:t>
      </w:r>
    </w:p>
    <w:p w14:paraId="77D0997E" w14:textId="3F71D8DF" w:rsidR="0063031A" w:rsidRPr="00991E1B" w:rsidRDefault="0063031A" w:rsidP="0063031A">
      <w:pPr>
        <w:pStyle w:val="BodyText"/>
        <w:spacing w:before="160"/>
      </w:pPr>
      <w:r w:rsidRPr="00991E1B">
        <w:t>This module integrates LGBTQ+ content into an ESL lesson on apologies. The goal of doing so is to normalize discussions related to LGBTQ+.</w:t>
      </w:r>
      <w:r w:rsidRPr="00991E1B">
        <w:rPr>
          <w:vertAlign w:val="superscript"/>
        </w:rPr>
        <w:footnoteReference w:id="1"/>
      </w:r>
      <w:r w:rsidR="00F4381B" w:rsidRPr="00991E1B">
        <w:t xml:space="preserve"> </w:t>
      </w:r>
    </w:p>
    <w:p w14:paraId="189D6BBD" w14:textId="73B428D5" w:rsidR="0063031A" w:rsidRPr="00991E1B" w:rsidRDefault="0063031A" w:rsidP="0063031A">
      <w:pPr>
        <w:pStyle w:val="BodyText"/>
        <w:spacing w:before="160"/>
      </w:pPr>
      <w:r w:rsidRPr="00991E1B">
        <w:t xml:space="preserve">We hope that, as we incorporate LGBTQ+ content into a rather “typical” ESL lesson on apology pragmatics, </w:t>
      </w:r>
      <w:r w:rsidRPr="00991E1B">
        <w:rPr>
          <w:b/>
        </w:rPr>
        <w:t>LGBTQ+ learners</w:t>
      </w:r>
      <w:r w:rsidRPr="00991E1B">
        <w:t xml:space="preserve"> will see themselves reflected in the content of this lesson and will know they are included, and their voices welcomed, in their language classroom in Canada. </w:t>
      </w:r>
    </w:p>
    <w:p w14:paraId="6A3AF9F7" w14:textId="20AD1EF8" w:rsidR="0063031A" w:rsidRPr="00991E1B" w:rsidRDefault="0063031A" w:rsidP="0063031A">
      <w:pPr>
        <w:pStyle w:val="BodyText"/>
        <w:spacing w:before="160"/>
      </w:pPr>
      <w:r w:rsidRPr="00991E1B">
        <w:rPr>
          <w:b/>
        </w:rPr>
        <w:t>Learners, both LGBTQ+ and straight</w:t>
      </w:r>
      <w:r w:rsidRPr="00991E1B">
        <w:t xml:space="preserve">, will learn some of the language needed for respectful and culturally appropriate communication and will have a safe space to explore their own and others’ attitudes in an appropriate and respectful manner as they learn more about the English language, Canadian values, and the laws and history of Canada. The hope is also that those learners who have minimal awareness of the LGBTQ+ experience will gain empathy and understanding of a marginalized community and perhaps develop an awareness of their own assumptions and biases. </w:t>
      </w:r>
    </w:p>
    <w:p w14:paraId="5657DE59" w14:textId="4008DCB5" w:rsidR="005B214C" w:rsidRPr="00991E1B" w:rsidRDefault="0063031A" w:rsidP="0063031A">
      <w:pPr>
        <w:pStyle w:val="BodyText"/>
        <w:spacing w:before="160"/>
      </w:pPr>
      <w:r w:rsidRPr="00991E1B">
        <w:rPr>
          <w:b/>
        </w:rPr>
        <w:t>Instructors</w:t>
      </w:r>
      <w:r w:rsidRPr="00991E1B">
        <w:t xml:space="preserve"> using this material will have plenty of opportunity to model and encourage perspective</w:t>
      </w:r>
      <w:r w:rsidR="003E63AD">
        <w:t>-</w:t>
      </w:r>
      <w:r w:rsidRPr="00991E1B">
        <w:t>taking and non-judgmental approaches to differences, especially with regard to the LGBTQ+ community.</w:t>
      </w:r>
    </w:p>
    <w:p w14:paraId="174A787D" w14:textId="77777777" w:rsidR="001D334D" w:rsidRPr="00991E1B" w:rsidRDefault="001D334D" w:rsidP="001D334D">
      <w:r w:rsidRPr="00991E1B">
        <w:br w:type="page"/>
      </w:r>
    </w:p>
    <w:p w14:paraId="4DE0F71F" w14:textId="3BF0D8DF" w:rsidR="00131B73" w:rsidRPr="00991E1B" w:rsidRDefault="006E554C" w:rsidP="002F5690">
      <w:pPr>
        <w:pStyle w:val="Heading2"/>
      </w:pPr>
      <w:r w:rsidRPr="00991E1B">
        <w:lastRenderedPageBreak/>
        <w:t>Module Overview</w:t>
      </w:r>
    </w:p>
    <w:p w14:paraId="4A753E4C" w14:textId="6A585A32" w:rsidR="00FB2CE6" w:rsidRPr="00991E1B" w:rsidRDefault="00ED7F82" w:rsidP="006225F4">
      <w:r>
        <w:rPr>
          <w:noProof/>
        </w:rPr>
        <w:pict w14:anchorId="09220703">
          <v:rect id="_x0000_i1025" alt="" style="width:482.4pt;height:3pt;mso-width-percent:0;mso-height-percent:0;mso-position-horizontal:absolute;mso-width-percent:0;mso-height-percent:0" o:hralign="center" o:hrstd="t" o:hrnoshade="t" o:hr="t" fillcolor="#af272f [3213]" stroked="f"/>
        </w:pict>
      </w:r>
    </w:p>
    <w:p w14:paraId="0EE3CD58" w14:textId="7E359F52" w:rsidR="00FB2CE6" w:rsidRPr="00E10F76" w:rsidRDefault="001D334D" w:rsidP="002F5690">
      <w:pPr>
        <w:pStyle w:val="BodyText"/>
        <w:spacing w:after="160"/>
        <w:rPr>
          <w:b/>
        </w:rPr>
      </w:pPr>
      <w:r w:rsidRPr="00E10F76">
        <w:rPr>
          <w:b/>
        </w:rPr>
        <w:t>CLB descriptors, drawn from CLB 5 and 6, Listening and Speaking</w:t>
      </w:r>
      <w:r w:rsidR="00FB2CE6" w:rsidRPr="00E10F76">
        <w:rPr>
          <w:b/>
        </w:rPr>
        <w:t>:</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6" w:type="dxa"/>
          <w:right w:w="86" w:type="dxa"/>
        </w:tblCellMar>
        <w:tblLook w:val="04A0" w:firstRow="1" w:lastRow="0" w:firstColumn="1" w:lastColumn="0" w:noHBand="0" w:noVBand="1"/>
      </w:tblPr>
      <w:tblGrid>
        <w:gridCol w:w="1760"/>
        <w:gridCol w:w="7882"/>
      </w:tblGrid>
      <w:tr w:rsidR="001D334D" w:rsidRPr="00991E1B" w14:paraId="3484DCB1" w14:textId="77777777" w:rsidTr="00BB6A66">
        <w:trPr>
          <w:cantSplit/>
          <w:tblHeader/>
        </w:trPr>
        <w:tc>
          <w:tcPr>
            <w:tcW w:w="1760" w:type="dxa"/>
            <w:shd w:val="clear" w:color="auto" w:fill="FFE695" w:themeFill="background1" w:themeFillTint="66"/>
            <w:vAlign w:val="center"/>
          </w:tcPr>
          <w:p w14:paraId="46B9314B" w14:textId="42A270EF" w:rsidR="001D334D" w:rsidRPr="00991E1B" w:rsidRDefault="001D334D" w:rsidP="002F5690">
            <w:pPr>
              <w:pStyle w:val="TableHeading"/>
            </w:pPr>
            <w:r w:rsidRPr="00991E1B">
              <w:t>CLB 5/6</w:t>
            </w:r>
          </w:p>
        </w:tc>
        <w:tc>
          <w:tcPr>
            <w:tcW w:w="7882" w:type="dxa"/>
            <w:tcBorders>
              <w:bottom w:val="single" w:sz="2" w:space="0" w:color="auto"/>
            </w:tcBorders>
            <w:shd w:val="clear" w:color="auto" w:fill="FFE695" w:themeFill="background1" w:themeFillTint="66"/>
            <w:vAlign w:val="center"/>
          </w:tcPr>
          <w:p w14:paraId="49A4DA1F" w14:textId="77777777" w:rsidR="001D334D" w:rsidRPr="00991E1B" w:rsidRDefault="001D334D" w:rsidP="002F5690">
            <w:pPr>
              <w:pStyle w:val="TableHeading"/>
            </w:pPr>
            <w:r w:rsidRPr="00991E1B">
              <w:t>Statements</w:t>
            </w:r>
          </w:p>
        </w:tc>
      </w:tr>
      <w:tr w:rsidR="001D334D" w:rsidRPr="00991E1B" w14:paraId="6BE559D9" w14:textId="77777777" w:rsidTr="00BB6A66">
        <w:trPr>
          <w:cantSplit/>
        </w:trPr>
        <w:tc>
          <w:tcPr>
            <w:tcW w:w="1760" w:type="dxa"/>
            <w:vAlign w:val="center"/>
          </w:tcPr>
          <w:p w14:paraId="6813350F" w14:textId="2EC4E73A" w:rsidR="001D334D" w:rsidRPr="00991E1B" w:rsidRDefault="001D334D" w:rsidP="00BB6A66">
            <w:pPr>
              <w:pStyle w:val="TableText"/>
              <w:jc w:val="center"/>
            </w:pPr>
            <w:r w:rsidRPr="00991E1B">
              <w:rPr>
                <w:b/>
              </w:rPr>
              <w:t>Listening:</w:t>
            </w:r>
            <w:r w:rsidRPr="00991E1B">
              <w:rPr>
                <w:b/>
              </w:rPr>
              <w:br/>
            </w:r>
            <w:r w:rsidR="0063031A" w:rsidRPr="00991E1B">
              <w:t xml:space="preserve">Interacting with Others </w:t>
            </w:r>
            <w:r w:rsidR="0063031A" w:rsidRPr="00991E1B">
              <w:br/>
            </w:r>
            <w:r w:rsidR="003E63AD">
              <w:t>and</w:t>
            </w:r>
            <w:r w:rsidR="0063031A" w:rsidRPr="00991E1B">
              <w:t xml:space="preserve"> Comprehending Information</w:t>
            </w:r>
          </w:p>
        </w:tc>
        <w:tc>
          <w:tcPr>
            <w:tcW w:w="7882" w:type="dxa"/>
            <w:tcBorders>
              <w:bottom w:val="single" w:sz="2" w:space="0" w:color="auto"/>
            </w:tcBorders>
          </w:tcPr>
          <w:p w14:paraId="63740119" w14:textId="77777777" w:rsidR="0063031A" w:rsidRPr="00991E1B" w:rsidRDefault="0063031A" w:rsidP="0063031A">
            <w:pPr>
              <w:pStyle w:val="TableText"/>
            </w:pPr>
            <w:r w:rsidRPr="00991E1B">
              <w:t>Understand the gist and some details in moderately complex common and predictable social exchanges (apologies) (CLB5)</w:t>
            </w:r>
          </w:p>
          <w:p w14:paraId="4A7AAE12" w14:textId="745AF95D" w:rsidR="001D334D" w:rsidRPr="00991E1B" w:rsidRDefault="0063031A" w:rsidP="0063031A">
            <w:pPr>
              <w:pStyle w:val="TableText"/>
            </w:pPr>
            <w:r w:rsidRPr="00991E1B">
              <w:t>Understand common social exchanges (apologies) (CLB 6)</w:t>
            </w:r>
          </w:p>
          <w:p w14:paraId="1791ABA1" w14:textId="77777777" w:rsidR="0063031A" w:rsidRPr="00991E1B" w:rsidRDefault="0063031A" w:rsidP="0063031A">
            <w:pPr>
              <w:pStyle w:val="TableBullet"/>
            </w:pPr>
            <w:r w:rsidRPr="00991E1B">
              <w:t>Identifies factual details and implied meanings (CLB 6)</w:t>
            </w:r>
          </w:p>
          <w:p w14:paraId="4A71F7D6" w14:textId="77777777" w:rsidR="0063031A" w:rsidRPr="00991E1B" w:rsidRDefault="0063031A" w:rsidP="0063031A">
            <w:pPr>
              <w:pStyle w:val="TableBullet"/>
            </w:pPr>
            <w:r w:rsidRPr="00991E1B">
              <w:t>Understands overall meaning and intent (CLB 5/6)</w:t>
            </w:r>
          </w:p>
          <w:p w14:paraId="113D9700" w14:textId="77777777" w:rsidR="0063031A" w:rsidRPr="00991E1B" w:rsidRDefault="0063031A" w:rsidP="0063031A">
            <w:pPr>
              <w:pStyle w:val="TableBullet"/>
            </w:pPr>
            <w:r w:rsidRPr="00991E1B">
              <w:t>Understands (very) common idiomatic language (CLB 5/6)</w:t>
            </w:r>
          </w:p>
          <w:p w14:paraId="02D68EB4" w14:textId="77777777" w:rsidR="0063031A" w:rsidRPr="00991E1B" w:rsidRDefault="0063031A" w:rsidP="0063031A">
            <w:pPr>
              <w:pStyle w:val="TableBullet"/>
            </w:pPr>
            <w:r w:rsidRPr="00991E1B">
              <w:t>Identifies language functions (CLB5/6)</w:t>
            </w:r>
          </w:p>
          <w:p w14:paraId="7C2D4F9A" w14:textId="77777777" w:rsidR="0063031A" w:rsidRPr="00991E1B" w:rsidRDefault="0063031A" w:rsidP="0063031A">
            <w:pPr>
              <w:pStyle w:val="TableBullet"/>
            </w:pPr>
            <w:r w:rsidRPr="00991E1B">
              <w:t>Identifies key words and phrases (CLB 5)</w:t>
            </w:r>
          </w:p>
          <w:p w14:paraId="7153BA56" w14:textId="52E75F21" w:rsidR="0063031A" w:rsidRPr="00991E1B" w:rsidRDefault="0063031A" w:rsidP="0063031A">
            <w:pPr>
              <w:pStyle w:val="TableBullet"/>
            </w:pPr>
            <w:r w:rsidRPr="00991E1B">
              <w:t>Identifies topic-specific words, phrases</w:t>
            </w:r>
            <w:r w:rsidR="003E63AD">
              <w:t>,</w:t>
            </w:r>
            <w:r w:rsidRPr="00991E1B">
              <w:t xml:space="preserve"> and expressions (CLB 6)</w:t>
            </w:r>
          </w:p>
          <w:p w14:paraId="61D6670D" w14:textId="77777777" w:rsidR="003E63AD" w:rsidRDefault="0063031A" w:rsidP="0063031A">
            <w:pPr>
              <w:pStyle w:val="TableBullet"/>
            </w:pPr>
            <w:r w:rsidRPr="00991E1B">
              <w:t xml:space="preserve">Identifies emotional state from tone and intonation (CLB 5) </w:t>
            </w:r>
          </w:p>
          <w:p w14:paraId="34205BAC" w14:textId="113964A2" w:rsidR="0063031A" w:rsidRPr="00991E1B" w:rsidRDefault="0063031A" w:rsidP="0063031A">
            <w:pPr>
              <w:pStyle w:val="TableBullet"/>
            </w:pPr>
            <w:r w:rsidRPr="00991E1B">
              <w:t>Identifies some feelings such as regret and compassion (CLB 6)</w:t>
            </w:r>
          </w:p>
          <w:p w14:paraId="586994A6" w14:textId="77777777" w:rsidR="0063031A" w:rsidRPr="00991E1B" w:rsidRDefault="0063031A" w:rsidP="0063031A">
            <w:pPr>
              <w:pStyle w:val="TableBullet"/>
            </w:pPr>
            <w:r w:rsidRPr="00991E1B">
              <w:t>Identifies formal and casual style and register (CLB 5/6)</w:t>
            </w:r>
          </w:p>
          <w:p w14:paraId="657882DD" w14:textId="77777777" w:rsidR="0063031A" w:rsidRPr="00991E1B" w:rsidRDefault="0063031A" w:rsidP="0063031A">
            <w:pPr>
              <w:pStyle w:val="TableBullet"/>
            </w:pPr>
            <w:r w:rsidRPr="00991E1B">
              <w:t>Identifies the situation and relationships between speakers (CLB 5/6)</w:t>
            </w:r>
          </w:p>
          <w:p w14:paraId="5B413AF7" w14:textId="77777777" w:rsidR="0063031A" w:rsidRPr="00991E1B" w:rsidRDefault="0063031A" w:rsidP="0063031A">
            <w:pPr>
              <w:pStyle w:val="TableBullet"/>
            </w:pPr>
            <w:r w:rsidRPr="00991E1B">
              <w:t>May sometimes require repetition (CLB5/6)</w:t>
            </w:r>
          </w:p>
          <w:p w14:paraId="43E77A95" w14:textId="707FF809" w:rsidR="001D334D" w:rsidRPr="00991E1B" w:rsidRDefault="0063031A" w:rsidP="0063031A">
            <w:pPr>
              <w:pStyle w:val="TableBullet"/>
            </w:pPr>
            <w:r w:rsidRPr="00991E1B">
              <w:t>Monologues and presentations are up to 5/10 minutes. (CLB 5/6)</w:t>
            </w:r>
          </w:p>
        </w:tc>
      </w:tr>
      <w:tr w:rsidR="00BB6A66" w:rsidRPr="00991E1B" w14:paraId="4DB32AFD" w14:textId="77777777" w:rsidTr="00BB6A66">
        <w:trPr>
          <w:cantSplit/>
          <w:trHeight w:val="852"/>
        </w:trPr>
        <w:tc>
          <w:tcPr>
            <w:tcW w:w="1760" w:type="dxa"/>
            <w:vAlign w:val="center"/>
          </w:tcPr>
          <w:p w14:paraId="3277DD8A" w14:textId="6F92DBA9" w:rsidR="00BB6A66" w:rsidRPr="00991E1B" w:rsidRDefault="00BB6A66" w:rsidP="00BB6A66">
            <w:pPr>
              <w:pStyle w:val="TableText"/>
              <w:jc w:val="center"/>
            </w:pPr>
            <w:r w:rsidRPr="00991E1B">
              <w:rPr>
                <w:b/>
              </w:rPr>
              <w:t>Speaking:</w:t>
            </w:r>
            <w:r w:rsidRPr="00991E1B">
              <w:br/>
            </w:r>
            <w:r w:rsidR="0063031A" w:rsidRPr="00991E1B">
              <w:t>Interacting with Others</w:t>
            </w:r>
          </w:p>
        </w:tc>
        <w:tc>
          <w:tcPr>
            <w:tcW w:w="7882" w:type="dxa"/>
          </w:tcPr>
          <w:p w14:paraId="269B8160" w14:textId="793C5382" w:rsidR="00BB6A66" w:rsidRPr="00991E1B" w:rsidRDefault="0063031A" w:rsidP="00BB6A66">
            <w:pPr>
              <w:pStyle w:val="TableText"/>
            </w:pPr>
            <w:r w:rsidRPr="00991E1B">
              <w:t>Participate in basic social/routine conversations for some everyday purposes (CLB 5/6)</w:t>
            </w:r>
          </w:p>
          <w:p w14:paraId="3B7AB732" w14:textId="6895448D" w:rsidR="00BB6A66" w:rsidRPr="00991E1B" w:rsidRDefault="0063031A" w:rsidP="0063031A">
            <w:pPr>
              <w:pStyle w:val="TableBullet"/>
            </w:pPr>
            <w:r w:rsidRPr="00991E1B">
              <w:t>Provides appropriate apologies and explanations (CLB 6)</w:t>
            </w:r>
          </w:p>
        </w:tc>
      </w:tr>
    </w:tbl>
    <w:p w14:paraId="7C1984E3" w14:textId="4FFD6EC2" w:rsidR="00BB6A66" w:rsidRPr="00991E1B" w:rsidRDefault="006E554C" w:rsidP="006E554C">
      <w:pPr>
        <w:pStyle w:val="Heading3"/>
      </w:pPr>
      <w:r w:rsidRPr="00991E1B">
        <w:t>Outcomes</w:t>
      </w:r>
    </w:p>
    <w:p w14:paraId="461362AB" w14:textId="6706CB32" w:rsidR="00064BF7" w:rsidRPr="00991E1B" w:rsidRDefault="00064BF7" w:rsidP="000251A3">
      <w:pPr>
        <w:pStyle w:val="BodyText"/>
        <w:rPr>
          <w:b/>
        </w:rPr>
      </w:pPr>
      <w:r w:rsidRPr="00991E1B">
        <w:rPr>
          <w:b/>
        </w:rPr>
        <w:t xml:space="preserve">By the end of this lesson, learners will be able </w:t>
      </w:r>
      <w:r w:rsidR="000C0D34" w:rsidRPr="00991E1B">
        <w:rPr>
          <w:b/>
        </w:rPr>
        <w:t>to …</w:t>
      </w:r>
    </w:p>
    <w:p w14:paraId="4AD35D6C" w14:textId="6C29C63A" w:rsidR="00BB6A66" w:rsidRPr="00991E1B" w:rsidRDefault="00BB6A66" w:rsidP="00BB6A66">
      <w:pPr>
        <w:pStyle w:val="BodyText"/>
        <w:spacing w:before="100"/>
        <w:rPr>
          <w:i/>
        </w:rPr>
      </w:pPr>
      <w:r w:rsidRPr="00991E1B">
        <w:rPr>
          <w:i/>
        </w:rPr>
        <w:t xml:space="preserve">Outcomes </w:t>
      </w:r>
      <w:r w:rsidR="003E63AD">
        <w:rPr>
          <w:i/>
        </w:rPr>
        <w:t>r</w:t>
      </w:r>
      <w:r w:rsidRPr="00991E1B">
        <w:rPr>
          <w:i/>
        </w:rPr>
        <w:t xml:space="preserve">elated to </w:t>
      </w:r>
      <w:r w:rsidR="0063031A" w:rsidRPr="00991E1B">
        <w:rPr>
          <w:i/>
        </w:rPr>
        <w:t>apologies</w:t>
      </w:r>
      <w:r w:rsidRPr="00991E1B">
        <w:rPr>
          <w:i/>
        </w:rPr>
        <w:t>:</w:t>
      </w:r>
    </w:p>
    <w:p w14:paraId="4FB59689" w14:textId="19A68CEB" w:rsidR="0063031A" w:rsidRPr="00991E1B" w:rsidRDefault="0063031A" w:rsidP="00632552">
      <w:pPr>
        <w:pStyle w:val="BulletList"/>
      </w:pPr>
      <w:r w:rsidRPr="00991E1B">
        <w:t>Listen to understand main intent and identify factual details in apologies</w:t>
      </w:r>
    </w:p>
    <w:p w14:paraId="045CD93E" w14:textId="2578D1F0" w:rsidR="0063031A" w:rsidRPr="00991E1B" w:rsidRDefault="0063031A" w:rsidP="00632552">
      <w:pPr>
        <w:pStyle w:val="BulletList"/>
      </w:pPr>
      <w:r w:rsidRPr="00991E1B">
        <w:t>Listen to identify words and expressions related to apologies</w:t>
      </w:r>
    </w:p>
    <w:p w14:paraId="7906E055" w14:textId="271AB15E" w:rsidR="0063031A" w:rsidRPr="00991E1B" w:rsidRDefault="0063031A" w:rsidP="00632552">
      <w:pPr>
        <w:pStyle w:val="BulletList"/>
      </w:pPr>
      <w:r w:rsidRPr="00991E1B">
        <w:t>Infer implied meanings in apologies</w:t>
      </w:r>
    </w:p>
    <w:p w14:paraId="17D921A8" w14:textId="46131A12" w:rsidR="0063031A" w:rsidRPr="00991E1B" w:rsidRDefault="0063031A" w:rsidP="00632552">
      <w:pPr>
        <w:pStyle w:val="BulletList"/>
      </w:pPr>
      <w:r w:rsidRPr="00991E1B">
        <w:t>Identify formal and casual style and register in apologies</w:t>
      </w:r>
    </w:p>
    <w:p w14:paraId="7FECD869" w14:textId="5BD0160D" w:rsidR="0063031A" w:rsidRPr="00991E1B" w:rsidRDefault="0063031A" w:rsidP="00632552">
      <w:pPr>
        <w:pStyle w:val="BulletList"/>
      </w:pPr>
      <w:r w:rsidRPr="00991E1B">
        <w:t>Use listening strategies (predicting</w:t>
      </w:r>
      <w:r w:rsidR="003E63AD">
        <w:t>,</w:t>
      </w:r>
      <w:r w:rsidRPr="00991E1B">
        <w:t xml:space="preserve"> paying attention to intonation) to improve focus and draw conclusions </w:t>
      </w:r>
    </w:p>
    <w:p w14:paraId="3C371EB1" w14:textId="58EADA4C" w:rsidR="0063031A" w:rsidRPr="00991E1B" w:rsidRDefault="0063031A" w:rsidP="00632552">
      <w:pPr>
        <w:pStyle w:val="BulletList"/>
      </w:pPr>
      <w:r w:rsidRPr="00991E1B">
        <w:t>Provide appropriate apologies and explanations</w:t>
      </w:r>
    </w:p>
    <w:p w14:paraId="29A15188" w14:textId="44C56CD3" w:rsidR="0063031A" w:rsidRPr="00991E1B" w:rsidRDefault="0063031A" w:rsidP="00632552">
      <w:pPr>
        <w:pStyle w:val="BulletList"/>
      </w:pPr>
      <w:r w:rsidRPr="00991E1B">
        <w:t>Identify and apply strategies to convey sincerity in an apology</w:t>
      </w:r>
    </w:p>
    <w:p w14:paraId="30AAA660" w14:textId="64ECC4F9" w:rsidR="00315788" w:rsidRPr="00991E1B" w:rsidRDefault="0063031A" w:rsidP="00632552">
      <w:pPr>
        <w:pStyle w:val="BulletList"/>
      </w:pPr>
      <w:r w:rsidRPr="00991E1B">
        <w:t>Recognize and use vocabulary relevant to apologies</w:t>
      </w:r>
    </w:p>
    <w:p w14:paraId="5584304D" w14:textId="77777777" w:rsidR="00632552" w:rsidRPr="00632552" w:rsidRDefault="00632552" w:rsidP="00632552">
      <w:r w:rsidRPr="00632552">
        <w:br w:type="page"/>
      </w:r>
    </w:p>
    <w:p w14:paraId="701EB6AB" w14:textId="2298A87B" w:rsidR="0063031A" w:rsidRPr="00991E1B" w:rsidRDefault="0063031A" w:rsidP="0063031A">
      <w:pPr>
        <w:pStyle w:val="BodyText"/>
        <w:rPr>
          <w:i/>
        </w:rPr>
      </w:pPr>
      <w:r w:rsidRPr="00991E1B">
        <w:rPr>
          <w:i/>
        </w:rPr>
        <w:lastRenderedPageBreak/>
        <w:t>Outcomes related to LGBTQ+:</w:t>
      </w:r>
    </w:p>
    <w:p w14:paraId="61EE9ADF" w14:textId="6A4D7AFE" w:rsidR="0063031A" w:rsidRPr="00991E1B" w:rsidRDefault="0063031A" w:rsidP="00632552">
      <w:pPr>
        <w:pStyle w:val="BulletList"/>
      </w:pPr>
      <w:r w:rsidRPr="00991E1B">
        <w:t xml:space="preserve">Recognize and use appropriate language for respectful discussion related to LGBTQ+ issues </w:t>
      </w:r>
    </w:p>
    <w:p w14:paraId="19B83D4C" w14:textId="397449C0" w:rsidR="0063031A" w:rsidRPr="00991E1B" w:rsidRDefault="0063031A" w:rsidP="00632552">
      <w:pPr>
        <w:pStyle w:val="BulletList"/>
      </w:pPr>
      <w:r w:rsidRPr="00991E1B">
        <w:t xml:space="preserve">Explore their own and others’ attitudes related to the LGBTQ+ community in a culturally appropriate manner </w:t>
      </w:r>
    </w:p>
    <w:p w14:paraId="4C144FBF" w14:textId="3D3E1EAC" w:rsidR="0063031A" w:rsidRPr="00991E1B" w:rsidRDefault="0063031A" w:rsidP="00632552">
      <w:pPr>
        <w:pStyle w:val="BulletList"/>
      </w:pPr>
      <w:r w:rsidRPr="00991E1B">
        <w:t>Infer the significance of the formal apologies (to the LGBTQ+ community, to organizations, to Canada)</w:t>
      </w:r>
    </w:p>
    <w:p w14:paraId="70484F5F" w14:textId="04911513" w:rsidR="0063031A" w:rsidRPr="00991E1B" w:rsidRDefault="0063031A" w:rsidP="00632552">
      <w:pPr>
        <w:pStyle w:val="BulletList"/>
      </w:pPr>
      <w:r w:rsidRPr="00991E1B">
        <w:t>Develop increased empathy toward a marginalized community</w:t>
      </w:r>
    </w:p>
    <w:p w14:paraId="7A0BE8DB" w14:textId="7CC02A74" w:rsidR="00BB6A66" w:rsidRPr="00991E1B" w:rsidRDefault="006E554C" w:rsidP="006E554C">
      <w:pPr>
        <w:pStyle w:val="Heading3"/>
      </w:pPr>
      <w:r w:rsidRPr="00991E1B">
        <w:t>Activity</w:t>
      </w:r>
      <w:r w:rsidR="00BB6A66" w:rsidRPr="00991E1B">
        <w:t xml:space="preserve"> Overview</w:t>
      </w:r>
    </w:p>
    <w:tbl>
      <w:tblPr>
        <w:tblStyle w:val="TableGrid"/>
        <w:tblW w:w="5000" w:type="pct"/>
        <w:tblLook w:val="04A0" w:firstRow="1" w:lastRow="0" w:firstColumn="1" w:lastColumn="0" w:noHBand="0" w:noVBand="1"/>
      </w:tblPr>
      <w:tblGrid>
        <w:gridCol w:w="1345"/>
        <w:gridCol w:w="3060"/>
        <w:gridCol w:w="1800"/>
        <w:gridCol w:w="3433"/>
      </w:tblGrid>
      <w:tr w:rsidR="00BB6A66" w:rsidRPr="00991E1B" w14:paraId="60757C0D" w14:textId="77777777" w:rsidTr="0063031A">
        <w:trPr>
          <w:tblHeader/>
        </w:trPr>
        <w:tc>
          <w:tcPr>
            <w:tcW w:w="1345" w:type="dxa"/>
            <w:shd w:val="clear" w:color="auto" w:fill="FFE695" w:themeFill="background1" w:themeFillTint="66"/>
          </w:tcPr>
          <w:p w14:paraId="600730BA" w14:textId="77777777" w:rsidR="00BB6A66" w:rsidRPr="00991E1B" w:rsidRDefault="00BB6A66" w:rsidP="00BB6A66">
            <w:pPr>
              <w:pStyle w:val="TableHeading"/>
            </w:pPr>
          </w:p>
        </w:tc>
        <w:tc>
          <w:tcPr>
            <w:tcW w:w="3060" w:type="dxa"/>
            <w:shd w:val="clear" w:color="auto" w:fill="FFE695" w:themeFill="background1" w:themeFillTint="66"/>
          </w:tcPr>
          <w:p w14:paraId="0EE54489" w14:textId="7F6BE8BD" w:rsidR="00BB6A66" w:rsidRPr="00991E1B" w:rsidRDefault="00BB6A66" w:rsidP="00BB6A66">
            <w:pPr>
              <w:pStyle w:val="TableHeading"/>
            </w:pPr>
          </w:p>
        </w:tc>
        <w:tc>
          <w:tcPr>
            <w:tcW w:w="1800" w:type="dxa"/>
            <w:shd w:val="clear" w:color="auto" w:fill="FFE695" w:themeFill="background1" w:themeFillTint="66"/>
          </w:tcPr>
          <w:p w14:paraId="0C830401" w14:textId="55AFF355" w:rsidR="00BB6A66" w:rsidRPr="00991E1B" w:rsidRDefault="00BB6A66" w:rsidP="0063031A">
            <w:pPr>
              <w:pStyle w:val="TableHeading"/>
            </w:pPr>
            <w:r w:rsidRPr="00991E1B">
              <w:t>Approx</w:t>
            </w:r>
            <w:r w:rsidR="0063031A" w:rsidRPr="00991E1B">
              <w:t xml:space="preserve">. </w:t>
            </w:r>
            <w:r w:rsidRPr="00991E1B">
              <w:t>time</w:t>
            </w:r>
          </w:p>
        </w:tc>
        <w:tc>
          <w:tcPr>
            <w:tcW w:w="3433" w:type="dxa"/>
            <w:shd w:val="clear" w:color="auto" w:fill="FFE695" w:themeFill="background1" w:themeFillTint="66"/>
          </w:tcPr>
          <w:p w14:paraId="193D51BD" w14:textId="54B91F4A" w:rsidR="00BB6A66" w:rsidRPr="00991E1B" w:rsidRDefault="00BB6A66" w:rsidP="00BB6A66">
            <w:pPr>
              <w:pStyle w:val="TableHeading"/>
            </w:pPr>
            <w:r w:rsidRPr="00991E1B">
              <w:t xml:space="preserve">Page </w:t>
            </w:r>
            <w:r w:rsidR="003E63AD">
              <w:t>number(s)</w:t>
            </w:r>
          </w:p>
        </w:tc>
      </w:tr>
      <w:tr w:rsidR="00BB6A66" w:rsidRPr="00991E1B" w14:paraId="36F85A46" w14:textId="77777777" w:rsidTr="0063031A">
        <w:tc>
          <w:tcPr>
            <w:tcW w:w="1345" w:type="dxa"/>
            <w:vAlign w:val="center"/>
          </w:tcPr>
          <w:p w14:paraId="1624E800" w14:textId="77777777" w:rsidR="00BB6A66" w:rsidRPr="00991E1B" w:rsidRDefault="00BB6A66" w:rsidP="0063031A">
            <w:pPr>
              <w:pStyle w:val="TableText"/>
              <w:rPr>
                <w:b/>
              </w:rPr>
            </w:pPr>
            <w:r w:rsidRPr="00991E1B">
              <w:rPr>
                <w:b/>
              </w:rPr>
              <w:t>Activity 1</w:t>
            </w:r>
          </w:p>
        </w:tc>
        <w:tc>
          <w:tcPr>
            <w:tcW w:w="3060" w:type="dxa"/>
            <w:vAlign w:val="center"/>
          </w:tcPr>
          <w:p w14:paraId="20E50358" w14:textId="20C028E7" w:rsidR="00BB6A66" w:rsidRPr="00991E1B" w:rsidRDefault="0063031A" w:rsidP="002041C5">
            <w:pPr>
              <w:pStyle w:val="TableText"/>
            </w:pPr>
            <w:r w:rsidRPr="00991E1B">
              <w:t>Warm-up: Speed-</w:t>
            </w:r>
            <w:r w:rsidR="002041C5">
              <w:t>D</w:t>
            </w:r>
            <w:r w:rsidRPr="00991E1B">
              <w:t xml:space="preserve">ating </w:t>
            </w:r>
            <w:r w:rsidR="002041C5">
              <w:t>D</w:t>
            </w:r>
            <w:r w:rsidRPr="00991E1B">
              <w:t>iscussion</w:t>
            </w:r>
          </w:p>
        </w:tc>
        <w:tc>
          <w:tcPr>
            <w:tcW w:w="1800" w:type="dxa"/>
            <w:vAlign w:val="center"/>
          </w:tcPr>
          <w:p w14:paraId="0CBE1B6B" w14:textId="521B612D" w:rsidR="00BB6A66" w:rsidRPr="00991E1B" w:rsidRDefault="0063031A" w:rsidP="0063031A">
            <w:pPr>
              <w:pStyle w:val="TableText"/>
            </w:pPr>
            <w:r w:rsidRPr="00991E1B">
              <w:t>2</w:t>
            </w:r>
            <w:r w:rsidR="00BB6A66" w:rsidRPr="00991E1B">
              <w:t>0 minutes</w:t>
            </w:r>
          </w:p>
        </w:tc>
        <w:tc>
          <w:tcPr>
            <w:tcW w:w="3433" w:type="dxa"/>
            <w:vAlign w:val="center"/>
          </w:tcPr>
          <w:p w14:paraId="742E802E" w14:textId="160FAD1A" w:rsidR="00BB6A66" w:rsidRPr="00991E1B" w:rsidRDefault="0063031A" w:rsidP="001125C1">
            <w:pPr>
              <w:pStyle w:val="TableText"/>
            </w:pPr>
            <w:r w:rsidRPr="00991E1B">
              <w:t xml:space="preserve">Instructor Guide, </w:t>
            </w:r>
            <w:r w:rsidR="003E63AD">
              <w:t>p</w:t>
            </w:r>
            <w:r w:rsidRPr="00991E1B">
              <w:t>ages 4</w:t>
            </w:r>
            <w:r w:rsidR="00991E1B" w:rsidRPr="00991E1B">
              <w:t>–</w:t>
            </w:r>
            <w:r w:rsidRPr="00991E1B">
              <w:t>5</w:t>
            </w:r>
            <w:r w:rsidR="001125C1" w:rsidRPr="00991E1B">
              <w:br/>
            </w:r>
            <w:r w:rsidRPr="00991E1B">
              <w:t xml:space="preserve">Student Package, </w:t>
            </w:r>
            <w:r w:rsidR="003E63AD">
              <w:t>p</w:t>
            </w:r>
            <w:r w:rsidRPr="00991E1B">
              <w:t>age</w:t>
            </w:r>
            <w:r w:rsidR="002D45BC">
              <w:t>s</w:t>
            </w:r>
            <w:r w:rsidRPr="00991E1B">
              <w:t xml:space="preserve"> 1</w:t>
            </w:r>
            <w:r w:rsidR="002D45BC">
              <w:t>–2</w:t>
            </w:r>
          </w:p>
        </w:tc>
      </w:tr>
      <w:tr w:rsidR="00BB6A66" w:rsidRPr="00991E1B" w14:paraId="0A60F44C" w14:textId="77777777" w:rsidTr="0063031A">
        <w:tc>
          <w:tcPr>
            <w:tcW w:w="1345" w:type="dxa"/>
            <w:vAlign w:val="center"/>
          </w:tcPr>
          <w:p w14:paraId="70AC091E" w14:textId="77777777" w:rsidR="00BB6A66" w:rsidRPr="00991E1B" w:rsidRDefault="00BB6A66" w:rsidP="0063031A">
            <w:pPr>
              <w:pStyle w:val="TableText"/>
              <w:rPr>
                <w:b/>
              </w:rPr>
            </w:pPr>
            <w:r w:rsidRPr="00991E1B">
              <w:rPr>
                <w:b/>
              </w:rPr>
              <w:t>Activity 2</w:t>
            </w:r>
          </w:p>
        </w:tc>
        <w:tc>
          <w:tcPr>
            <w:tcW w:w="3060" w:type="dxa"/>
            <w:vAlign w:val="center"/>
          </w:tcPr>
          <w:p w14:paraId="12E6AE00" w14:textId="70C4611B" w:rsidR="00BB6A66" w:rsidRPr="00991E1B" w:rsidRDefault="0063031A" w:rsidP="002041C5">
            <w:pPr>
              <w:pStyle w:val="TableText"/>
            </w:pPr>
            <w:r w:rsidRPr="00991E1B">
              <w:t xml:space="preserve">Listen as a Canadian </w:t>
            </w:r>
            <w:r w:rsidR="002041C5">
              <w:t>Mom T</w:t>
            </w:r>
            <w:r w:rsidRPr="00991E1B">
              <w:t xml:space="preserve">alks </w:t>
            </w:r>
            <w:r w:rsidR="002041C5">
              <w:t>A</w:t>
            </w:r>
            <w:r w:rsidRPr="00991E1B">
              <w:t xml:space="preserve">bout </w:t>
            </w:r>
            <w:r w:rsidR="002041C5">
              <w:t>A</w:t>
            </w:r>
            <w:r w:rsidRPr="00991E1B">
              <w:t>pologies</w:t>
            </w:r>
          </w:p>
        </w:tc>
        <w:tc>
          <w:tcPr>
            <w:tcW w:w="1800" w:type="dxa"/>
            <w:vAlign w:val="center"/>
          </w:tcPr>
          <w:p w14:paraId="36ADF145" w14:textId="69CCA25A" w:rsidR="00BB6A66" w:rsidRPr="00991E1B" w:rsidRDefault="00BB6A66" w:rsidP="0063031A">
            <w:pPr>
              <w:pStyle w:val="TableText"/>
            </w:pPr>
            <w:r w:rsidRPr="00991E1B">
              <w:t>20 minutes</w:t>
            </w:r>
          </w:p>
        </w:tc>
        <w:tc>
          <w:tcPr>
            <w:tcW w:w="3433" w:type="dxa"/>
            <w:vAlign w:val="center"/>
          </w:tcPr>
          <w:p w14:paraId="4A0DB18B" w14:textId="1D68D61F" w:rsidR="00BB6A66" w:rsidRPr="00991E1B" w:rsidRDefault="0063031A" w:rsidP="001125C1">
            <w:pPr>
              <w:pStyle w:val="TableText"/>
            </w:pPr>
            <w:r w:rsidRPr="00991E1B">
              <w:t xml:space="preserve">Instructor Guide, </w:t>
            </w:r>
            <w:r w:rsidR="003E63AD">
              <w:t>p</w:t>
            </w:r>
            <w:r w:rsidRPr="00991E1B">
              <w:t xml:space="preserve">ages </w:t>
            </w:r>
            <w:r w:rsidR="002D45BC">
              <w:t>5</w:t>
            </w:r>
            <w:r w:rsidR="00991E1B" w:rsidRPr="00991E1B">
              <w:t>–</w:t>
            </w:r>
            <w:r w:rsidR="002D45BC">
              <w:t>8</w:t>
            </w:r>
            <w:r w:rsidR="001125C1" w:rsidRPr="00991E1B">
              <w:br/>
            </w:r>
            <w:r w:rsidRPr="00991E1B">
              <w:t xml:space="preserve">Student Package, </w:t>
            </w:r>
            <w:r w:rsidR="003E63AD">
              <w:t>p</w:t>
            </w:r>
            <w:r w:rsidRPr="00991E1B">
              <w:t xml:space="preserve">ages </w:t>
            </w:r>
            <w:r w:rsidR="002D45BC">
              <w:t>3</w:t>
            </w:r>
            <w:r w:rsidR="00991E1B" w:rsidRPr="00991E1B">
              <w:t>–</w:t>
            </w:r>
            <w:r w:rsidR="002D45BC">
              <w:t>4</w:t>
            </w:r>
          </w:p>
        </w:tc>
      </w:tr>
      <w:tr w:rsidR="00BB6A66" w:rsidRPr="00991E1B" w14:paraId="469F3A6B" w14:textId="77777777" w:rsidTr="0063031A">
        <w:tc>
          <w:tcPr>
            <w:tcW w:w="1345" w:type="dxa"/>
            <w:vAlign w:val="center"/>
          </w:tcPr>
          <w:p w14:paraId="4488B012" w14:textId="77777777" w:rsidR="00BB6A66" w:rsidRPr="00991E1B" w:rsidRDefault="00BB6A66" w:rsidP="0063031A">
            <w:pPr>
              <w:pStyle w:val="TableText"/>
              <w:rPr>
                <w:b/>
              </w:rPr>
            </w:pPr>
            <w:r w:rsidRPr="00991E1B">
              <w:rPr>
                <w:b/>
              </w:rPr>
              <w:t>Activity 3</w:t>
            </w:r>
          </w:p>
        </w:tc>
        <w:tc>
          <w:tcPr>
            <w:tcW w:w="3060" w:type="dxa"/>
            <w:vAlign w:val="center"/>
          </w:tcPr>
          <w:p w14:paraId="4AD77FAD" w14:textId="5465D97A" w:rsidR="00BB6A66" w:rsidRPr="00991E1B" w:rsidRDefault="0063031A" w:rsidP="002041C5">
            <w:pPr>
              <w:pStyle w:val="TableText"/>
            </w:pPr>
            <w:r w:rsidRPr="00991E1B">
              <w:t xml:space="preserve">Listen to a </w:t>
            </w:r>
            <w:r w:rsidR="002041C5">
              <w:t>H</w:t>
            </w:r>
            <w:r w:rsidRPr="00991E1B">
              <w:t xml:space="preserve">istoric </w:t>
            </w:r>
            <w:r w:rsidR="002041C5">
              <w:t>A</w:t>
            </w:r>
            <w:r w:rsidRPr="00991E1B">
              <w:t>pology</w:t>
            </w:r>
            <w:r w:rsidR="002041C5">
              <w:t xml:space="preserve"> –</w:t>
            </w:r>
            <w:r w:rsidRPr="00991E1B">
              <w:t xml:space="preserve"> Ottawa, 2017</w:t>
            </w:r>
          </w:p>
        </w:tc>
        <w:tc>
          <w:tcPr>
            <w:tcW w:w="1800" w:type="dxa"/>
            <w:vAlign w:val="center"/>
          </w:tcPr>
          <w:p w14:paraId="4849E138" w14:textId="3CC19DC2" w:rsidR="00BB6A66" w:rsidRPr="00991E1B" w:rsidRDefault="0063031A" w:rsidP="0063031A">
            <w:pPr>
              <w:pStyle w:val="TableText"/>
            </w:pPr>
            <w:r w:rsidRPr="00991E1B">
              <w:t>60–80</w:t>
            </w:r>
            <w:r w:rsidR="00BB6A66" w:rsidRPr="00991E1B">
              <w:t xml:space="preserve"> minutes</w:t>
            </w:r>
          </w:p>
        </w:tc>
        <w:tc>
          <w:tcPr>
            <w:tcW w:w="3433" w:type="dxa"/>
            <w:vAlign w:val="center"/>
          </w:tcPr>
          <w:p w14:paraId="55520539" w14:textId="6CA4657B" w:rsidR="00BB6A66" w:rsidRPr="00991E1B" w:rsidRDefault="0063031A" w:rsidP="001125C1">
            <w:pPr>
              <w:pStyle w:val="TableText"/>
            </w:pPr>
            <w:r w:rsidRPr="00991E1B">
              <w:t xml:space="preserve">Instructor Guide, </w:t>
            </w:r>
            <w:r w:rsidR="003E63AD">
              <w:t>p</w:t>
            </w:r>
            <w:r w:rsidRPr="00991E1B">
              <w:t xml:space="preserve">ages </w:t>
            </w:r>
            <w:r w:rsidR="002D45BC">
              <w:t>8</w:t>
            </w:r>
            <w:r w:rsidR="00991E1B" w:rsidRPr="00991E1B">
              <w:t>–</w:t>
            </w:r>
            <w:r w:rsidRPr="00991E1B">
              <w:t>1</w:t>
            </w:r>
            <w:r w:rsidR="002D45BC">
              <w:t>6</w:t>
            </w:r>
            <w:r w:rsidR="001125C1" w:rsidRPr="00991E1B">
              <w:br/>
            </w:r>
            <w:r w:rsidRPr="00991E1B">
              <w:t xml:space="preserve">Student Package, </w:t>
            </w:r>
            <w:r w:rsidR="003E63AD">
              <w:t>p</w:t>
            </w:r>
            <w:r w:rsidRPr="00991E1B">
              <w:t xml:space="preserve">ages </w:t>
            </w:r>
            <w:r w:rsidR="002D45BC">
              <w:t>5</w:t>
            </w:r>
            <w:r w:rsidR="00991E1B" w:rsidRPr="00991E1B">
              <w:t>–</w:t>
            </w:r>
            <w:r w:rsidR="002D45BC">
              <w:t>11</w:t>
            </w:r>
          </w:p>
        </w:tc>
      </w:tr>
      <w:tr w:rsidR="00BB6A66" w:rsidRPr="00991E1B" w14:paraId="7D326B88" w14:textId="77777777" w:rsidTr="0063031A">
        <w:tc>
          <w:tcPr>
            <w:tcW w:w="1345" w:type="dxa"/>
            <w:vAlign w:val="center"/>
          </w:tcPr>
          <w:p w14:paraId="6590E520" w14:textId="77777777" w:rsidR="00BB6A66" w:rsidRPr="00991E1B" w:rsidRDefault="00BB6A66" w:rsidP="0063031A">
            <w:pPr>
              <w:pStyle w:val="TableText"/>
              <w:rPr>
                <w:b/>
              </w:rPr>
            </w:pPr>
            <w:r w:rsidRPr="00991E1B">
              <w:rPr>
                <w:b/>
              </w:rPr>
              <w:t>Activity 4</w:t>
            </w:r>
          </w:p>
        </w:tc>
        <w:tc>
          <w:tcPr>
            <w:tcW w:w="3060" w:type="dxa"/>
            <w:vAlign w:val="center"/>
          </w:tcPr>
          <w:p w14:paraId="02B2D6B1" w14:textId="7C340BBE" w:rsidR="00BB6A66" w:rsidRPr="00991E1B" w:rsidRDefault="0063031A" w:rsidP="002041C5">
            <w:pPr>
              <w:pStyle w:val="TableText"/>
            </w:pPr>
            <w:r w:rsidRPr="00991E1B">
              <w:t xml:space="preserve">Listen to </w:t>
            </w:r>
            <w:r w:rsidR="002041C5">
              <w:t>A</w:t>
            </w:r>
            <w:r w:rsidRPr="00991E1B">
              <w:t xml:space="preserve">nother </w:t>
            </w:r>
            <w:r w:rsidR="002041C5">
              <w:t>H</w:t>
            </w:r>
            <w:r w:rsidRPr="00991E1B">
              <w:t xml:space="preserve">istoric </w:t>
            </w:r>
            <w:r w:rsidR="002041C5">
              <w:t>A</w:t>
            </w:r>
            <w:r w:rsidRPr="00991E1B">
              <w:t>pology</w:t>
            </w:r>
            <w:r w:rsidR="002041C5">
              <w:t xml:space="preserve"> –</w:t>
            </w:r>
            <w:r w:rsidRPr="00991E1B">
              <w:t xml:space="preserve"> Edmonton, 2019</w:t>
            </w:r>
          </w:p>
        </w:tc>
        <w:tc>
          <w:tcPr>
            <w:tcW w:w="1800" w:type="dxa"/>
            <w:vAlign w:val="center"/>
          </w:tcPr>
          <w:p w14:paraId="21E30484" w14:textId="539BB5DB" w:rsidR="00BB6A66" w:rsidRPr="00991E1B" w:rsidRDefault="0063031A" w:rsidP="0063031A">
            <w:pPr>
              <w:pStyle w:val="TableText"/>
            </w:pPr>
            <w:r w:rsidRPr="00991E1B">
              <w:t>6</w:t>
            </w:r>
            <w:r w:rsidR="00BB6A66" w:rsidRPr="00991E1B">
              <w:t>0</w:t>
            </w:r>
            <w:r w:rsidRPr="00991E1B">
              <w:t>–90</w:t>
            </w:r>
            <w:r w:rsidR="00BB6A66" w:rsidRPr="00991E1B">
              <w:t xml:space="preserve"> minutes</w:t>
            </w:r>
          </w:p>
        </w:tc>
        <w:tc>
          <w:tcPr>
            <w:tcW w:w="3433" w:type="dxa"/>
            <w:vAlign w:val="center"/>
          </w:tcPr>
          <w:p w14:paraId="1D3108FC" w14:textId="5AE42208" w:rsidR="00BB6A66" w:rsidRPr="00991E1B" w:rsidRDefault="0063031A" w:rsidP="001125C1">
            <w:pPr>
              <w:pStyle w:val="TableText"/>
            </w:pPr>
            <w:r w:rsidRPr="00991E1B">
              <w:t xml:space="preserve">Instructor Guide, </w:t>
            </w:r>
            <w:r w:rsidR="003E63AD">
              <w:t>p</w:t>
            </w:r>
            <w:r w:rsidRPr="00991E1B">
              <w:t xml:space="preserve">ages </w:t>
            </w:r>
            <w:r w:rsidR="002D45BC">
              <w:t>17</w:t>
            </w:r>
            <w:r w:rsidR="00991E1B" w:rsidRPr="00991E1B">
              <w:t>–</w:t>
            </w:r>
            <w:r w:rsidRPr="00991E1B">
              <w:t>2</w:t>
            </w:r>
            <w:r w:rsidR="002D45BC">
              <w:t>0</w:t>
            </w:r>
            <w:r w:rsidR="001125C1" w:rsidRPr="00991E1B">
              <w:br/>
            </w:r>
            <w:r w:rsidRPr="00991E1B">
              <w:t xml:space="preserve">Student Package, </w:t>
            </w:r>
            <w:r w:rsidR="003E63AD">
              <w:t>p</w:t>
            </w:r>
            <w:r w:rsidRPr="00991E1B">
              <w:t>ages 1</w:t>
            </w:r>
            <w:r w:rsidR="00CC2C46">
              <w:t>2</w:t>
            </w:r>
            <w:r w:rsidR="00991E1B" w:rsidRPr="00991E1B">
              <w:t>–</w:t>
            </w:r>
            <w:r w:rsidRPr="00991E1B">
              <w:t>1</w:t>
            </w:r>
            <w:r w:rsidR="00CC2C46">
              <w:t>4</w:t>
            </w:r>
          </w:p>
        </w:tc>
      </w:tr>
      <w:tr w:rsidR="00BB6A66" w:rsidRPr="00991E1B" w14:paraId="1CDC4B24" w14:textId="77777777" w:rsidTr="0063031A">
        <w:tc>
          <w:tcPr>
            <w:tcW w:w="1345" w:type="dxa"/>
            <w:vAlign w:val="center"/>
          </w:tcPr>
          <w:p w14:paraId="12544542" w14:textId="77777777" w:rsidR="00BB6A66" w:rsidRPr="00991E1B" w:rsidRDefault="00BB6A66" w:rsidP="0063031A">
            <w:pPr>
              <w:pStyle w:val="TableText"/>
              <w:rPr>
                <w:b/>
              </w:rPr>
            </w:pPr>
            <w:r w:rsidRPr="00991E1B">
              <w:rPr>
                <w:b/>
              </w:rPr>
              <w:t>Activity 5</w:t>
            </w:r>
          </w:p>
        </w:tc>
        <w:tc>
          <w:tcPr>
            <w:tcW w:w="3060" w:type="dxa"/>
            <w:vAlign w:val="center"/>
          </w:tcPr>
          <w:p w14:paraId="45F1AA67" w14:textId="4EF79D87" w:rsidR="00BB6A66" w:rsidRPr="00991E1B" w:rsidRDefault="002041C5" w:rsidP="002041C5">
            <w:pPr>
              <w:pStyle w:val="TableText"/>
            </w:pPr>
            <w:proofErr w:type="gramStart"/>
            <w:r>
              <w:t>Your</w:t>
            </w:r>
            <w:proofErr w:type="gramEnd"/>
            <w:r>
              <w:t xml:space="preserve"> T</w:t>
            </w:r>
            <w:r w:rsidR="0063031A" w:rsidRPr="00991E1B">
              <w:t>urn</w:t>
            </w:r>
            <w:r>
              <w:t xml:space="preserve"> –</w:t>
            </w:r>
            <w:r w:rsidR="0063031A" w:rsidRPr="00991E1B">
              <w:t xml:space="preserve"> Apologize!</w:t>
            </w:r>
          </w:p>
        </w:tc>
        <w:tc>
          <w:tcPr>
            <w:tcW w:w="1800" w:type="dxa"/>
            <w:vAlign w:val="center"/>
          </w:tcPr>
          <w:p w14:paraId="6322F873" w14:textId="77777777" w:rsidR="00BB6A66" w:rsidRPr="00991E1B" w:rsidRDefault="00BB6A66" w:rsidP="0063031A">
            <w:pPr>
              <w:pStyle w:val="TableText"/>
            </w:pPr>
            <w:r w:rsidRPr="00991E1B">
              <w:t>30+ minutes</w:t>
            </w:r>
          </w:p>
        </w:tc>
        <w:tc>
          <w:tcPr>
            <w:tcW w:w="3433" w:type="dxa"/>
            <w:vAlign w:val="center"/>
          </w:tcPr>
          <w:p w14:paraId="4FA2351C" w14:textId="454C4D4E" w:rsidR="00BB6A66" w:rsidRPr="00991E1B" w:rsidRDefault="0063031A" w:rsidP="001125C1">
            <w:pPr>
              <w:pStyle w:val="TableText"/>
            </w:pPr>
            <w:r w:rsidRPr="00991E1B">
              <w:t xml:space="preserve">Instructor Guide, </w:t>
            </w:r>
            <w:r w:rsidR="003E63AD">
              <w:t>p</w:t>
            </w:r>
            <w:r w:rsidRPr="00991E1B">
              <w:t>ages 2</w:t>
            </w:r>
            <w:r w:rsidR="00CC2C46">
              <w:t>1</w:t>
            </w:r>
            <w:r w:rsidR="00991E1B" w:rsidRPr="00991E1B">
              <w:t>–</w:t>
            </w:r>
            <w:r w:rsidRPr="00991E1B">
              <w:t>2</w:t>
            </w:r>
            <w:r w:rsidR="00CC2C46">
              <w:t>3</w:t>
            </w:r>
            <w:r w:rsidR="001125C1" w:rsidRPr="00991E1B">
              <w:br/>
            </w:r>
            <w:r w:rsidRPr="00991E1B">
              <w:t xml:space="preserve">Student Package, </w:t>
            </w:r>
            <w:r w:rsidR="003E63AD">
              <w:t>p</w:t>
            </w:r>
            <w:r w:rsidRPr="00991E1B">
              <w:t>age</w:t>
            </w:r>
            <w:r w:rsidR="003E63AD">
              <w:t>s</w:t>
            </w:r>
            <w:r w:rsidRPr="00991E1B">
              <w:t xml:space="preserve"> 1</w:t>
            </w:r>
            <w:r w:rsidR="00CC2C46">
              <w:t>5</w:t>
            </w:r>
            <w:r w:rsidR="00991E1B" w:rsidRPr="00991E1B">
              <w:t>–</w:t>
            </w:r>
            <w:r w:rsidRPr="00991E1B">
              <w:t>1</w:t>
            </w:r>
            <w:r w:rsidR="00CC2C46">
              <w:t>6</w:t>
            </w:r>
          </w:p>
        </w:tc>
      </w:tr>
      <w:tr w:rsidR="00BB6A66" w:rsidRPr="00991E1B" w14:paraId="5BBE8893" w14:textId="77777777" w:rsidTr="0063031A">
        <w:tc>
          <w:tcPr>
            <w:tcW w:w="1345" w:type="dxa"/>
            <w:vAlign w:val="center"/>
          </w:tcPr>
          <w:p w14:paraId="4A3B60FF" w14:textId="77777777" w:rsidR="00BB6A66" w:rsidRPr="00991E1B" w:rsidRDefault="00BB6A66" w:rsidP="0063031A">
            <w:pPr>
              <w:pStyle w:val="TableText"/>
              <w:rPr>
                <w:b/>
              </w:rPr>
            </w:pPr>
            <w:r w:rsidRPr="00991E1B">
              <w:rPr>
                <w:b/>
              </w:rPr>
              <w:t>Activity 6</w:t>
            </w:r>
          </w:p>
        </w:tc>
        <w:tc>
          <w:tcPr>
            <w:tcW w:w="3060" w:type="dxa"/>
            <w:vAlign w:val="center"/>
          </w:tcPr>
          <w:p w14:paraId="4DAA3F97" w14:textId="0C9436FF" w:rsidR="00BB6A66" w:rsidRPr="00991E1B" w:rsidRDefault="0063031A" w:rsidP="002041C5">
            <w:pPr>
              <w:pStyle w:val="TableText"/>
            </w:pPr>
            <w:r w:rsidRPr="00991E1B">
              <w:t xml:space="preserve">Vocabulary </w:t>
            </w:r>
            <w:r w:rsidR="002041C5">
              <w:t>R</w:t>
            </w:r>
            <w:r w:rsidRPr="00991E1B">
              <w:t>eview</w:t>
            </w:r>
          </w:p>
        </w:tc>
        <w:tc>
          <w:tcPr>
            <w:tcW w:w="1800" w:type="dxa"/>
            <w:vAlign w:val="center"/>
          </w:tcPr>
          <w:p w14:paraId="17565AED" w14:textId="77777777" w:rsidR="00BB6A66" w:rsidRPr="00991E1B" w:rsidRDefault="00BB6A66" w:rsidP="0063031A">
            <w:pPr>
              <w:pStyle w:val="TableText"/>
            </w:pPr>
            <w:r w:rsidRPr="00991E1B">
              <w:t>40 minutes</w:t>
            </w:r>
          </w:p>
        </w:tc>
        <w:tc>
          <w:tcPr>
            <w:tcW w:w="3433" w:type="dxa"/>
            <w:vAlign w:val="center"/>
          </w:tcPr>
          <w:p w14:paraId="5D7139AD" w14:textId="2B5725FB" w:rsidR="00BB6A66" w:rsidRPr="00991E1B" w:rsidRDefault="0063031A" w:rsidP="001125C1">
            <w:pPr>
              <w:pStyle w:val="TableText"/>
            </w:pPr>
            <w:r w:rsidRPr="00991E1B">
              <w:t xml:space="preserve">Instructor Guide, </w:t>
            </w:r>
            <w:r w:rsidR="003E63AD">
              <w:t>p</w:t>
            </w:r>
            <w:r w:rsidRPr="00991E1B">
              <w:t>age 2</w:t>
            </w:r>
            <w:r w:rsidR="00CC2C46">
              <w:t>4</w:t>
            </w:r>
            <w:r w:rsidR="001125C1" w:rsidRPr="00991E1B">
              <w:br/>
            </w:r>
            <w:r w:rsidRPr="00991E1B">
              <w:t xml:space="preserve">Student Package, </w:t>
            </w:r>
            <w:r w:rsidR="003E63AD">
              <w:t>p</w:t>
            </w:r>
            <w:r w:rsidRPr="00991E1B">
              <w:t>age</w:t>
            </w:r>
            <w:r w:rsidR="003E63AD">
              <w:t>s</w:t>
            </w:r>
            <w:r w:rsidRPr="00991E1B">
              <w:t xml:space="preserve"> 1</w:t>
            </w:r>
            <w:r w:rsidR="00CC2C46">
              <w:t>7</w:t>
            </w:r>
            <w:r w:rsidR="00991E1B" w:rsidRPr="00991E1B">
              <w:t>–</w:t>
            </w:r>
            <w:r w:rsidRPr="00991E1B">
              <w:t>1</w:t>
            </w:r>
            <w:r w:rsidR="00CC2C46">
              <w:t>8</w:t>
            </w:r>
          </w:p>
        </w:tc>
      </w:tr>
      <w:tr w:rsidR="00BB6A66" w:rsidRPr="00991E1B" w14:paraId="1A4D3727" w14:textId="77777777" w:rsidTr="0063031A">
        <w:tc>
          <w:tcPr>
            <w:tcW w:w="1345" w:type="dxa"/>
            <w:vAlign w:val="center"/>
          </w:tcPr>
          <w:p w14:paraId="378A4A5E" w14:textId="77777777" w:rsidR="00BB6A66" w:rsidRPr="00991E1B" w:rsidRDefault="00BB6A66" w:rsidP="0063031A">
            <w:pPr>
              <w:pStyle w:val="TableText"/>
              <w:rPr>
                <w:b/>
              </w:rPr>
            </w:pPr>
            <w:r w:rsidRPr="00991E1B">
              <w:rPr>
                <w:b/>
              </w:rPr>
              <w:t>Activity 7</w:t>
            </w:r>
          </w:p>
        </w:tc>
        <w:tc>
          <w:tcPr>
            <w:tcW w:w="3060" w:type="dxa"/>
            <w:vAlign w:val="center"/>
          </w:tcPr>
          <w:p w14:paraId="7C6EE463" w14:textId="51D6B81C" w:rsidR="0063031A" w:rsidRPr="00991E1B" w:rsidRDefault="0063031A" w:rsidP="0063031A">
            <w:pPr>
              <w:pStyle w:val="TableText"/>
            </w:pPr>
            <w:r w:rsidRPr="00991E1B">
              <w:t xml:space="preserve">Application and </w:t>
            </w:r>
            <w:r w:rsidR="002041C5">
              <w:t>R</w:t>
            </w:r>
            <w:r w:rsidRPr="00991E1B">
              <w:t>eflection</w:t>
            </w:r>
          </w:p>
          <w:p w14:paraId="4F53BF41" w14:textId="2EEFA464" w:rsidR="00BB6A66" w:rsidRPr="00991E1B" w:rsidRDefault="0063031A" w:rsidP="002041C5">
            <w:pPr>
              <w:pStyle w:val="TableText"/>
            </w:pPr>
            <w:r w:rsidRPr="00991E1B">
              <w:t xml:space="preserve">Extension </w:t>
            </w:r>
            <w:r w:rsidR="002041C5">
              <w:t>A</w:t>
            </w:r>
            <w:r w:rsidRPr="00991E1B">
              <w:t>ctivities</w:t>
            </w:r>
          </w:p>
        </w:tc>
        <w:tc>
          <w:tcPr>
            <w:tcW w:w="1800" w:type="dxa"/>
            <w:vAlign w:val="center"/>
          </w:tcPr>
          <w:p w14:paraId="5ADD08EA" w14:textId="77777777" w:rsidR="00BB6A66" w:rsidRPr="00991E1B" w:rsidRDefault="00BB6A66" w:rsidP="0063031A">
            <w:pPr>
              <w:pStyle w:val="TableText"/>
            </w:pPr>
            <w:r w:rsidRPr="00991E1B">
              <w:t>20 minutes</w:t>
            </w:r>
          </w:p>
        </w:tc>
        <w:tc>
          <w:tcPr>
            <w:tcW w:w="3433" w:type="dxa"/>
            <w:vAlign w:val="center"/>
          </w:tcPr>
          <w:p w14:paraId="15DEAADA" w14:textId="2F6B84CF" w:rsidR="00BB6A66" w:rsidRPr="00991E1B" w:rsidRDefault="0063031A" w:rsidP="001125C1">
            <w:pPr>
              <w:pStyle w:val="TableText"/>
            </w:pPr>
            <w:r w:rsidRPr="00991E1B">
              <w:t xml:space="preserve">Instructor Guide, </w:t>
            </w:r>
            <w:r w:rsidR="003E63AD">
              <w:t>p</w:t>
            </w:r>
            <w:r w:rsidRPr="00991E1B">
              <w:t>age</w:t>
            </w:r>
            <w:r w:rsidR="003E63AD">
              <w:t>s</w:t>
            </w:r>
            <w:r w:rsidRPr="00991E1B">
              <w:t xml:space="preserve"> </w:t>
            </w:r>
            <w:r w:rsidR="00CC2C46">
              <w:t>25</w:t>
            </w:r>
            <w:r w:rsidR="00991E1B" w:rsidRPr="00991E1B">
              <w:t>–</w:t>
            </w:r>
            <w:r w:rsidR="00CC2C46">
              <w:t>26</w:t>
            </w:r>
            <w:r w:rsidR="001125C1" w:rsidRPr="00991E1B">
              <w:br/>
            </w:r>
            <w:r w:rsidRPr="00991E1B">
              <w:t xml:space="preserve">Student Package, </w:t>
            </w:r>
            <w:r w:rsidR="003E63AD">
              <w:t>p</w:t>
            </w:r>
            <w:r w:rsidRPr="00991E1B">
              <w:t>age 1</w:t>
            </w:r>
            <w:r w:rsidR="00CC2C46">
              <w:t>9</w:t>
            </w:r>
          </w:p>
        </w:tc>
      </w:tr>
    </w:tbl>
    <w:p w14:paraId="7CEEC706" w14:textId="77777777" w:rsidR="00632552" w:rsidRPr="00632552" w:rsidRDefault="00632552" w:rsidP="00632552">
      <w:r w:rsidRPr="00632552">
        <w:br w:type="page"/>
      </w:r>
    </w:p>
    <w:p w14:paraId="20DFCC33" w14:textId="21DED71A" w:rsidR="00816895" w:rsidRPr="00991E1B" w:rsidRDefault="00816895" w:rsidP="00FE2074">
      <w:pPr>
        <w:pStyle w:val="Heading2"/>
      </w:pPr>
      <w:r w:rsidRPr="00991E1B">
        <w:rPr>
          <w:lang w:eastAsia="en-US" w:bidi="ar-SA"/>
        </w:rPr>
        <w:lastRenderedPageBreak/>
        <w:t>Activities</w:t>
      </w:r>
    </w:p>
    <w:p w14:paraId="44A98FF4" w14:textId="5FCC7130" w:rsidR="00816895" w:rsidRPr="00991E1B" w:rsidRDefault="00ED7F82" w:rsidP="00816895">
      <w:r>
        <w:rPr>
          <w:noProof/>
        </w:rPr>
        <w:pict w14:anchorId="005EDC86">
          <v:rect id="_x0000_i1026" alt="" style="width:482.4pt;height:3pt;mso-width-percent:0;mso-height-percent:0;mso-position-horizontal:absolute;mso-width-percent:0;mso-height-percent:0" o:hralign="center" o:hrstd="t" o:hrnoshade="t" o:hr="t" fillcolor="#af272f [3213]" stroked="f"/>
        </w:pict>
      </w:r>
    </w:p>
    <w:p w14:paraId="38044BCC" w14:textId="2522763E" w:rsidR="00816895" w:rsidRPr="00991E1B" w:rsidRDefault="00D41875" w:rsidP="006E554C">
      <w:pPr>
        <w:pStyle w:val="Heading3"/>
        <w:spacing w:before="200"/>
      </w:pPr>
      <w:r w:rsidRPr="00991E1B">
        <w:t>Activity 1:</w:t>
      </w:r>
      <w:r w:rsidR="00FE2074" w:rsidRPr="00991E1B">
        <w:tab/>
      </w:r>
      <w:r w:rsidR="00BB6A66" w:rsidRPr="00991E1B">
        <w:t>Warm-up</w:t>
      </w:r>
    </w:p>
    <w:tbl>
      <w:tblPr>
        <w:tblStyle w:val="TableGrid"/>
        <w:tblW w:w="5000" w:type="pct"/>
        <w:tblLook w:val="04A0" w:firstRow="1" w:lastRow="0" w:firstColumn="1" w:lastColumn="0" w:noHBand="0" w:noVBand="1"/>
      </w:tblPr>
      <w:tblGrid>
        <w:gridCol w:w="2155"/>
        <w:gridCol w:w="5824"/>
        <w:gridCol w:w="1659"/>
      </w:tblGrid>
      <w:tr w:rsidR="00BB6A66" w:rsidRPr="00991E1B" w14:paraId="5D85CF72" w14:textId="77777777" w:rsidTr="00ED7F82">
        <w:tc>
          <w:tcPr>
            <w:tcW w:w="2155" w:type="dxa"/>
          </w:tcPr>
          <w:p w14:paraId="67C879EA" w14:textId="77777777" w:rsidR="00BB6A66" w:rsidRPr="00991E1B" w:rsidRDefault="00BB6A66" w:rsidP="00BB6A66">
            <w:pPr>
              <w:pStyle w:val="TableText"/>
              <w:rPr>
                <w:b/>
              </w:rPr>
            </w:pPr>
            <w:r w:rsidRPr="00991E1B">
              <w:rPr>
                <w:b/>
              </w:rPr>
              <w:t>Student Package</w:t>
            </w:r>
          </w:p>
          <w:p w14:paraId="4223F2B9" w14:textId="10E9CC2A" w:rsidR="00BB6A66" w:rsidRPr="00991E1B" w:rsidRDefault="00BB6A66" w:rsidP="0063031A">
            <w:pPr>
              <w:pStyle w:val="TableText"/>
            </w:pPr>
            <w:r w:rsidRPr="00991E1B">
              <w:t>Page</w:t>
            </w:r>
            <w:r w:rsidR="004B3AB9">
              <w:t xml:space="preserve">s </w:t>
            </w:r>
            <w:r w:rsidRPr="00991E1B">
              <w:t>1</w:t>
            </w:r>
            <w:r w:rsidR="004B3AB9">
              <w:t>–2</w:t>
            </w:r>
          </w:p>
          <w:p w14:paraId="10F9E638" w14:textId="78238942" w:rsidR="0063031A" w:rsidRPr="00991E1B" w:rsidRDefault="0063031A" w:rsidP="00FC453D">
            <w:pPr>
              <w:pStyle w:val="TableText"/>
              <w:spacing w:before="120"/>
              <w:rPr>
                <w:b/>
              </w:rPr>
            </w:pPr>
            <w:r w:rsidRPr="00991E1B">
              <w:rPr>
                <w:b/>
              </w:rPr>
              <w:t>Supporting PPT</w:t>
            </w:r>
          </w:p>
        </w:tc>
        <w:tc>
          <w:tcPr>
            <w:tcW w:w="5824" w:type="dxa"/>
          </w:tcPr>
          <w:p w14:paraId="5E01AE82" w14:textId="2EB81B51" w:rsidR="00BB6A66" w:rsidRPr="00991E1B" w:rsidRDefault="00BB6A66" w:rsidP="00BB6A66">
            <w:pPr>
              <w:pStyle w:val="TableText"/>
              <w:rPr>
                <w:b/>
              </w:rPr>
            </w:pPr>
            <w:r w:rsidRPr="00991E1B">
              <w:rPr>
                <w:b/>
              </w:rPr>
              <w:t>Outcomes</w:t>
            </w:r>
            <w:r w:rsidR="00AB64CC">
              <w:rPr>
                <w:b/>
              </w:rPr>
              <w:t>:</w:t>
            </w:r>
          </w:p>
          <w:p w14:paraId="120C7A70" w14:textId="45DF56B7" w:rsidR="0063031A" w:rsidRPr="00991E1B" w:rsidRDefault="0063031A" w:rsidP="0063031A">
            <w:pPr>
              <w:pStyle w:val="TableBullet"/>
            </w:pPr>
            <w:r w:rsidRPr="00991E1B">
              <w:t>Recognize and use vocabulary relevant to apologies</w:t>
            </w:r>
            <w:r w:rsidR="004D3CD3">
              <w:t>.</w:t>
            </w:r>
          </w:p>
          <w:p w14:paraId="0190ABF7" w14:textId="26E2F6CD" w:rsidR="00BB6A66" w:rsidRPr="00991E1B" w:rsidRDefault="0063031A" w:rsidP="0063031A">
            <w:pPr>
              <w:pStyle w:val="TableBullet"/>
            </w:pPr>
            <w:r w:rsidRPr="00991E1B">
              <w:t>Identify and apply strategies to convey sincerity in an apology</w:t>
            </w:r>
            <w:r w:rsidR="004D3CD3">
              <w:t>.</w:t>
            </w:r>
          </w:p>
        </w:tc>
        <w:tc>
          <w:tcPr>
            <w:tcW w:w="1659" w:type="dxa"/>
          </w:tcPr>
          <w:p w14:paraId="2621C413" w14:textId="77777777" w:rsidR="00BB6A66" w:rsidRPr="00991E1B" w:rsidRDefault="00BB6A66" w:rsidP="00BB6A66">
            <w:pPr>
              <w:pStyle w:val="TableText"/>
              <w:rPr>
                <w:b/>
              </w:rPr>
            </w:pPr>
            <w:r w:rsidRPr="00991E1B">
              <w:rPr>
                <w:b/>
              </w:rPr>
              <w:t>Approximate time:</w:t>
            </w:r>
          </w:p>
          <w:p w14:paraId="786BE038" w14:textId="3916343B" w:rsidR="00BB6A66" w:rsidRPr="00991E1B" w:rsidRDefault="0063031A" w:rsidP="00BB6A66">
            <w:pPr>
              <w:pStyle w:val="TableText"/>
            </w:pPr>
            <w:r w:rsidRPr="00991E1B">
              <w:t>2</w:t>
            </w:r>
            <w:r w:rsidR="00BB6A66" w:rsidRPr="00991E1B">
              <w:t>0 minutes</w:t>
            </w:r>
          </w:p>
        </w:tc>
      </w:tr>
    </w:tbl>
    <w:p w14:paraId="74A17553" w14:textId="5D320A76" w:rsidR="00BB6A66" w:rsidRPr="00991E1B" w:rsidRDefault="0063031A" w:rsidP="00BB6A66">
      <w:pPr>
        <w:pStyle w:val="Heading4"/>
        <w:rPr>
          <w:lang w:eastAsia="en-US" w:bidi="ar-SA"/>
        </w:rPr>
      </w:pPr>
      <w:r w:rsidRPr="00991E1B">
        <w:rPr>
          <w:lang w:eastAsia="en-US" w:bidi="ar-SA"/>
        </w:rPr>
        <w:t>Instructions for the Speed</w:t>
      </w:r>
      <w:r w:rsidR="004B3AB9">
        <w:rPr>
          <w:lang w:eastAsia="en-US" w:bidi="ar-SA"/>
        </w:rPr>
        <w:t>-</w:t>
      </w:r>
      <w:r w:rsidRPr="00991E1B">
        <w:rPr>
          <w:lang w:eastAsia="en-US" w:bidi="ar-SA"/>
        </w:rPr>
        <w:t>Dating Discussion</w:t>
      </w:r>
    </w:p>
    <w:p w14:paraId="22B4507D" w14:textId="1207F4C9" w:rsidR="0063031A" w:rsidRPr="00991E1B" w:rsidRDefault="0063031A" w:rsidP="0063031A">
      <w:pPr>
        <w:pStyle w:val="BodyText"/>
        <w:rPr>
          <w:lang w:eastAsia="en-US" w:bidi="ar-SA"/>
        </w:rPr>
      </w:pPr>
      <w:r w:rsidRPr="00991E1B">
        <w:rPr>
          <w:lang w:eastAsia="en-US" w:bidi="ar-SA"/>
        </w:rPr>
        <w:t>[</w:t>
      </w:r>
      <w:r w:rsidRPr="00991E1B">
        <w:rPr>
          <w:b/>
          <w:lang w:eastAsia="en-US" w:bidi="ar-SA"/>
        </w:rPr>
        <w:t>Note:</w:t>
      </w:r>
      <w:r w:rsidRPr="00991E1B">
        <w:rPr>
          <w:lang w:eastAsia="en-US" w:bidi="ar-SA"/>
        </w:rPr>
        <w:t xml:space="preserve"> See the accompanying </w:t>
      </w:r>
      <w:r w:rsidR="005A0406">
        <w:rPr>
          <w:lang w:eastAsia="en-US" w:bidi="ar-SA"/>
        </w:rPr>
        <w:t>PowerPoint</w:t>
      </w:r>
      <w:r w:rsidRPr="00991E1B">
        <w:rPr>
          <w:lang w:eastAsia="en-US" w:bidi="ar-SA"/>
        </w:rPr>
        <w:t xml:space="preserve"> for the </w:t>
      </w:r>
      <w:r w:rsidR="005A0406">
        <w:rPr>
          <w:lang w:eastAsia="en-US" w:bidi="ar-SA"/>
        </w:rPr>
        <w:t>w</w:t>
      </w:r>
      <w:r w:rsidRPr="00991E1B">
        <w:rPr>
          <w:lang w:eastAsia="en-US" w:bidi="ar-SA"/>
        </w:rPr>
        <w:t>arm-up activities</w:t>
      </w:r>
      <w:r w:rsidR="005A0406">
        <w:rPr>
          <w:lang w:eastAsia="en-US" w:bidi="ar-SA"/>
        </w:rPr>
        <w:t>.</w:t>
      </w:r>
      <w:r w:rsidRPr="00991E1B">
        <w:rPr>
          <w:lang w:eastAsia="en-US" w:bidi="ar-SA"/>
        </w:rPr>
        <w:t>]</w:t>
      </w:r>
    </w:p>
    <w:p w14:paraId="7D17E7BA" w14:textId="7FD4CA64" w:rsidR="00001FF7" w:rsidRPr="00991E1B" w:rsidRDefault="00001FF7" w:rsidP="0063031A">
      <w:pPr>
        <w:pStyle w:val="BodyText"/>
        <w:rPr>
          <w:lang w:eastAsia="en-US" w:bidi="ar-SA"/>
        </w:rPr>
      </w:pPr>
      <w:r w:rsidRPr="00991E1B">
        <w:rPr>
          <w:lang w:eastAsia="en-US" w:bidi="ar-SA"/>
        </w:rPr>
        <w:t>Half the students should be “homebodies” and half “travellers</w:t>
      </w:r>
      <w:r w:rsidR="005A0406">
        <w:rPr>
          <w:lang w:eastAsia="en-US" w:bidi="ar-SA"/>
        </w:rPr>
        <w:t>.</w:t>
      </w:r>
      <w:r w:rsidRPr="00991E1B">
        <w:rPr>
          <w:lang w:eastAsia="en-US" w:bidi="ar-SA"/>
        </w:rPr>
        <w:t>” [</w:t>
      </w:r>
      <w:r w:rsidRPr="005A0406">
        <w:rPr>
          <w:b/>
          <w:lang w:eastAsia="en-US" w:bidi="ar-SA"/>
        </w:rPr>
        <w:t>Note:</w:t>
      </w:r>
      <w:r w:rsidRPr="00991E1B">
        <w:rPr>
          <w:lang w:eastAsia="en-US" w:bidi="ar-SA"/>
        </w:rPr>
        <w:t xml:space="preserve"> </w:t>
      </w:r>
      <w:r w:rsidR="005A0406">
        <w:rPr>
          <w:lang w:eastAsia="en-US" w:bidi="ar-SA"/>
        </w:rPr>
        <w:t>Y</w:t>
      </w:r>
      <w:r w:rsidRPr="00991E1B">
        <w:rPr>
          <w:lang w:eastAsia="en-US" w:bidi="ar-SA"/>
        </w:rPr>
        <w:t>ou can use different labels if you wish.]</w:t>
      </w:r>
    </w:p>
    <w:p w14:paraId="2FFC93DE" w14:textId="77777777" w:rsidR="00001FF7" w:rsidRPr="00991E1B" w:rsidRDefault="00001FF7" w:rsidP="00001FF7">
      <w:pPr>
        <w:pStyle w:val="BulletList"/>
      </w:pPr>
      <w:r w:rsidRPr="00991E1B">
        <w:t xml:space="preserve">Homebodies will stay in the same seat and have an empty seat beside them. </w:t>
      </w:r>
    </w:p>
    <w:p w14:paraId="07C18770" w14:textId="77777777" w:rsidR="00001FF7" w:rsidRPr="00991E1B" w:rsidRDefault="00001FF7" w:rsidP="00001FF7">
      <w:pPr>
        <w:pStyle w:val="BulletList"/>
      </w:pPr>
      <w:r w:rsidRPr="00991E1B">
        <w:t xml:space="preserve">Travellers will move from one empty seat to another when the signal is given. </w:t>
      </w:r>
    </w:p>
    <w:p w14:paraId="71CDB5E1" w14:textId="240F06B9" w:rsidR="00001FF7" w:rsidRPr="00991E1B" w:rsidRDefault="00001FF7" w:rsidP="00001FF7">
      <w:pPr>
        <w:pStyle w:val="BodyText"/>
      </w:pPr>
      <w:r w:rsidRPr="00991E1B">
        <w:t xml:space="preserve">Have </w:t>
      </w:r>
      <w:r w:rsidR="005A0406">
        <w:t xml:space="preserve">the </w:t>
      </w:r>
      <w:r w:rsidRPr="00991E1B">
        <w:t xml:space="preserve">“travellers” find a seat. Set a timer for </w:t>
      </w:r>
      <w:r w:rsidR="005A0406">
        <w:t>two</w:t>
      </w:r>
      <w:r w:rsidRPr="00991E1B">
        <w:t xml:space="preserve"> minutes and have students discuss the first question (also projected on the </w:t>
      </w:r>
      <w:r w:rsidRPr="00991E1B">
        <w:rPr>
          <w:b/>
        </w:rPr>
        <w:t>Two Historic Apologies Supporting PPT</w:t>
      </w:r>
      <w:r w:rsidRPr="00991E1B">
        <w:t xml:space="preserve">). </w:t>
      </w:r>
    </w:p>
    <w:p w14:paraId="17EE05DD" w14:textId="4477E557" w:rsidR="00001FF7" w:rsidRPr="00991E1B" w:rsidRDefault="00001FF7" w:rsidP="00001FF7">
      <w:pPr>
        <w:pStyle w:val="BodyText"/>
      </w:pPr>
      <w:r w:rsidRPr="00991E1B">
        <w:t>When the timer goes off, have travellers stand up and move to another empty seat. Set the timer, project the next slide, and have students discuss the second question.</w:t>
      </w:r>
      <w:r w:rsidR="00F4381B" w:rsidRPr="00991E1B">
        <w:t xml:space="preserve"> </w:t>
      </w:r>
      <w:r w:rsidRPr="00991E1B">
        <w:t xml:space="preserve">Continue in the same way through all </w:t>
      </w:r>
      <w:r w:rsidR="005A0406">
        <w:t>nine</w:t>
      </w:r>
      <w:r w:rsidRPr="00991E1B">
        <w:t xml:space="preserve"> questions:</w:t>
      </w:r>
    </w:p>
    <w:p w14:paraId="1E33C055" w14:textId="6BE41129" w:rsidR="00001FF7" w:rsidRPr="00991E1B" w:rsidRDefault="00001FF7" w:rsidP="00001FF7">
      <w:pPr>
        <w:pStyle w:val="NumberedList"/>
      </w:pPr>
      <w:r w:rsidRPr="00991E1B">
        <w:t xml:space="preserve">From the perspective of your home culture, do Canadians apologize too much? </w:t>
      </w:r>
    </w:p>
    <w:p w14:paraId="42663081" w14:textId="77777777" w:rsidR="00001FF7" w:rsidRPr="00991E1B" w:rsidRDefault="00001FF7" w:rsidP="00001FF7">
      <w:pPr>
        <w:pStyle w:val="NumberedList"/>
      </w:pPr>
      <w:r w:rsidRPr="00991E1B">
        <w:t>When should people apologize?</w:t>
      </w:r>
    </w:p>
    <w:p w14:paraId="655FA478" w14:textId="77777777" w:rsidR="00001FF7" w:rsidRPr="00991E1B" w:rsidRDefault="00001FF7" w:rsidP="00001FF7">
      <w:pPr>
        <w:pStyle w:val="NumberedList"/>
      </w:pPr>
      <w:r w:rsidRPr="00991E1B">
        <w:t>When should countries or organizations apologize?</w:t>
      </w:r>
    </w:p>
    <w:p w14:paraId="2135871B" w14:textId="77777777" w:rsidR="00001FF7" w:rsidRPr="00991E1B" w:rsidRDefault="00001FF7" w:rsidP="00001FF7">
      <w:pPr>
        <w:pStyle w:val="NumberedList"/>
      </w:pPr>
      <w:r w:rsidRPr="00991E1B">
        <w:t>In your culture of origin, how do you show that you are really sorry for something?</w:t>
      </w:r>
    </w:p>
    <w:p w14:paraId="1D8CE5C9" w14:textId="77777777" w:rsidR="00001FF7" w:rsidRPr="00991E1B" w:rsidRDefault="00001FF7" w:rsidP="00001FF7">
      <w:pPr>
        <w:pStyle w:val="NumberedList"/>
      </w:pPr>
      <w:r w:rsidRPr="00991E1B">
        <w:t xml:space="preserve">What effects can an apology have? Can an apology fix anything? </w:t>
      </w:r>
    </w:p>
    <w:p w14:paraId="415814BB" w14:textId="27735386" w:rsidR="00001FF7" w:rsidRPr="00970ACF" w:rsidRDefault="00001FF7" w:rsidP="00001FF7">
      <w:pPr>
        <w:pStyle w:val="NumberedList"/>
      </w:pPr>
      <w:r w:rsidRPr="00991E1B">
        <w:t xml:space="preserve">What makes an apology sound </w:t>
      </w:r>
      <w:r w:rsidRPr="00991E1B">
        <w:rPr>
          <w:b/>
        </w:rPr>
        <w:t>sincere</w:t>
      </w:r>
      <w:r w:rsidRPr="00991E1B">
        <w:t xml:space="preserve">? </w:t>
      </w:r>
      <w:r w:rsidRPr="00970ACF">
        <w:rPr>
          <w:color w:val="EF3340" w:themeColor="text2"/>
        </w:rPr>
        <w:t>[Encourage students to consider content, tone, expression, eye contact, other</w:t>
      </w:r>
      <w:r w:rsidR="005A0406" w:rsidRPr="00970ACF">
        <w:rPr>
          <w:color w:val="EF3340" w:themeColor="text2"/>
        </w:rPr>
        <w:t>.</w:t>
      </w:r>
      <w:r w:rsidRPr="00970ACF">
        <w:rPr>
          <w:color w:val="EF3340" w:themeColor="text2"/>
        </w:rPr>
        <w:t>]</w:t>
      </w:r>
    </w:p>
    <w:p w14:paraId="6B201310" w14:textId="77777777" w:rsidR="00001FF7" w:rsidRPr="00970ACF" w:rsidRDefault="00001FF7" w:rsidP="00001FF7">
      <w:pPr>
        <w:pStyle w:val="NumberedList"/>
      </w:pPr>
      <w:r w:rsidRPr="00970ACF">
        <w:t xml:space="preserve">What makes an apology sound </w:t>
      </w:r>
      <w:r w:rsidRPr="00970ACF">
        <w:rPr>
          <w:b/>
        </w:rPr>
        <w:t>insincere</w:t>
      </w:r>
      <w:r w:rsidRPr="00970ACF">
        <w:t xml:space="preserve">? </w:t>
      </w:r>
      <w:r w:rsidRPr="00970ACF">
        <w:rPr>
          <w:color w:val="EF3340" w:themeColor="text2"/>
        </w:rPr>
        <w:t>[Encourage students to give examples of insincere apologies. In Canada, insincerity may be conveyed by intonation, lack of details, incongruous facial expression, excuses.]</w:t>
      </w:r>
    </w:p>
    <w:p w14:paraId="48883171" w14:textId="77777777" w:rsidR="00001FF7" w:rsidRPr="00991E1B" w:rsidRDefault="00001FF7" w:rsidP="00001FF7">
      <w:pPr>
        <w:pStyle w:val="NumberedList"/>
      </w:pPr>
      <w:r w:rsidRPr="00991E1B">
        <w:t xml:space="preserve">What English apology words and phrases do you know? </w:t>
      </w:r>
    </w:p>
    <w:p w14:paraId="2BDD93CB" w14:textId="263FF81D" w:rsidR="00001FF7" w:rsidRPr="00991E1B" w:rsidRDefault="00001FF7" w:rsidP="00001FF7">
      <w:pPr>
        <w:pStyle w:val="NumberedList"/>
      </w:pPr>
      <w:r w:rsidRPr="00991E1B">
        <w:t>On a scale of 1</w:t>
      </w:r>
      <w:r w:rsidR="005A0406">
        <w:t xml:space="preserve"> to </w:t>
      </w:r>
      <w:r w:rsidRPr="00991E1B">
        <w:t>10, how confident do you feel apologizing in English? (0=not at all confident; 10=just as confident as in my first language)</w:t>
      </w:r>
    </w:p>
    <w:p w14:paraId="12234DFB" w14:textId="6E7BA11E" w:rsidR="00102456" w:rsidRPr="00991E1B" w:rsidRDefault="00001FF7" w:rsidP="00001FF7">
      <w:pPr>
        <w:pStyle w:val="NumberedList"/>
        <w:rPr>
          <w:lang w:eastAsia="en-US" w:bidi="ar-SA"/>
        </w:rPr>
      </w:pPr>
      <w:r w:rsidRPr="00991E1B">
        <w:t>Do you (or would you) teach your child to apologize? How?</w:t>
      </w:r>
    </w:p>
    <w:p w14:paraId="1B4BA294" w14:textId="428EF64E" w:rsidR="00001FF7" w:rsidRPr="00991E1B" w:rsidRDefault="00001FF7" w:rsidP="00001FF7">
      <w:pPr>
        <w:pStyle w:val="Heading4"/>
        <w:rPr>
          <w:lang w:eastAsia="en-US" w:bidi="ar-SA"/>
        </w:rPr>
      </w:pPr>
      <w:r w:rsidRPr="00991E1B">
        <w:rPr>
          <w:lang w:eastAsia="en-US" w:bidi="ar-SA"/>
        </w:rPr>
        <w:lastRenderedPageBreak/>
        <w:t xml:space="preserve">Instructions for Vocabulary </w:t>
      </w:r>
      <w:r w:rsidR="005A0406">
        <w:rPr>
          <w:lang w:eastAsia="en-US" w:bidi="ar-SA"/>
        </w:rPr>
        <w:t>F</w:t>
      </w:r>
      <w:r w:rsidRPr="00991E1B">
        <w:rPr>
          <w:lang w:eastAsia="en-US" w:bidi="ar-SA"/>
        </w:rPr>
        <w:t>ocus</w:t>
      </w:r>
    </w:p>
    <w:p w14:paraId="6EF50A3D" w14:textId="77777777" w:rsidR="00001FF7" w:rsidRPr="00991E1B" w:rsidRDefault="00001FF7" w:rsidP="00001FF7">
      <w:pPr>
        <w:pStyle w:val="BulletList"/>
      </w:pPr>
      <w:r w:rsidRPr="00991E1B">
        <w:t xml:space="preserve">Students should be able to guess that “insincere” is the opposite of “sincere.” Have them work with a partner to come up with words to describe the opposite of “sincere.” </w:t>
      </w:r>
    </w:p>
    <w:p w14:paraId="4996AA44" w14:textId="0338DE1A" w:rsidR="00001FF7" w:rsidRPr="00991E1B" w:rsidRDefault="00001FF7" w:rsidP="00D54005">
      <w:pPr>
        <w:pStyle w:val="BodyText2"/>
        <w:spacing w:before="60"/>
        <w:ind w:left="288"/>
        <w:rPr>
          <w:color w:val="EF3340" w:themeColor="text2"/>
          <w:lang w:eastAsia="en-US" w:bidi="ar-SA"/>
        </w:rPr>
      </w:pPr>
      <w:r w:rsidRPr="00991E1B">
        <w:rPr>
          <w:color w:val="EF3340" w:themeColor="text2"/>
          <w:lang w:eastAsia="en-US" w:bidi="ar-SA"/>
        </w:rPr>
        <w:t xml:space="preserve">[Some synonyms include </w:t>
      </w:r>
      <w:r w:rsidRPr="00991E1B">
        <w:rPr>
          <w:b/>
          <w:color w:val="EF3340" w:themeColor="text2"/>
          <w:lang w:eastAsia="en-US" w:bidi="ar-SA"/>
        </w:rPr>
        <w:t>dishonest, fake, false, phony, hypocritical, two</w:t>
      </w:r>
      <w:r w:rsidR="005A0406">
        <w:rPr>
          <w:b/>
          <w:color w:val="EF3340" w:themeColor="text2"/>
          <w:lang w:eastAsia="en-US" w:bidi="ar-SA"/>
        </w:rPr>
        <w:t>-</w:t>
      </w:r>
      <w:r w:rsidRPr="00991E1B">
        <w:rPr>
          <w:b/>
          <w:color w:val="EF3340" w:themeColor="text2"/>
          <w:lang w:eastAsia="en-US" w:bidi="ar-SA"/>
        </w:rPr>
        <w:t xml:space="preserve">faced, disingenuous, </w:t>
      </w:r>
      <w:r w:rsidRPr="005A0406">
        <w:rPr>
          <w:color w:val="EF3340" w:themeColor="text2"/>
          <w:lang w:eastAsia="en-US" w:bidi="ar-SA"/>
        </w:rPr>
        <w:t>and</w:t>
      </w:r>
      <w:r w:rsidRPr="00991E1B">
        <w:rPr>
          <w:b/>
          <w:color w:val="EF3340" w:themeColor="text2"/>
          <w:lang w:eastAsia="en-US" w:bidi="ar-SA"/>
        </w:rPr>
        <w:t xml:space="preserve"> deceitful</w:t>
      </w:r>
      <w:r w:rsidRPr="00991E1B">
        <w:rPr>
          <w:color w:val="EF3340" w:themeColor="text2"/>
          <w:lang w:eastAsia="en-US" w:bidi="ar-SA"/>
        </w:rPr>
        <w:t xml:space="preserve">. With regard to apologies, a </w:t>
      </w:r>
      <w:r w:rsidRPr="00991E1B">
        <w:rPr>
          <w:b/>
          <w:color w:val="EF3340" w:themeColor="text2"/>
          <w:lang w:eastAsia="en-US" w:bidi="ar-SA"/>
        </w:rPr>
        <w:t>forced</w:t>
      </w:r>
      <w:r w:rsidRPr="00991E1B">
        <w:rPr>
          <w:color w:val="EF3340" w:themeColor="text2"/>
          <w:lang w:eastAsia="en-US" w:bidi="ar-SA"/>
        </w:rPr>
        <w:t xml:space="preserve"> apology would also not be sincere. Note: </w:t>
      </w:r>
      <w:r w:rsidR="005A0406">
        <w:rPr>
          <w:color w:val="EF3340" w:themeColor="text2"/>
          <w:lang w:eastAsia="en-US" w:bidi="ar-SA"/>
        </w:rPr>
        <w:t>T</w:t>
      </w:r>
      <w:r w:rsidRPr="00991E1B">
        <w:rPr>
          <w:color w:val="EF3340" w:themeColor="text2"/>
          <w:lang w:eastAsia="en-US" w:bidi="ar-SA"/>
        </w:rPr>
        <w:t xml:space="preserve">he word </w:t>
      </w:r>
      <w:r w:rsidR="005A0406">
        <w:rPr>
          <w:color w:val="EF3340" w:themeColor="text2"/>
          <w:lang w:eastAsia="en-US" w:bidi="ar-SA"/>
        </w:rPr>
        <w:t>“</w:t>
      </w:r>
      <w:r w:rsidRPr="00991E1B">
        <w:rPr>
          <w:color w:val="EF3340" w:themeColor="text2"/>
          <w:lang w:eastAsia="en-US" w:bidi="ar-SA"/>
        </w:rPr>
        <w:t>forced</w:t>
      </w:r>
      <w:r w:rsidR="005A0406">
        <w:rPr>
          <w:color w:val="EF3340" w:themeColor="text2"/>
          <w:lang w:eastAsia="en-US" w:bidi="ar-SA"/>
        </w:rPr>
        <w:t>”</w:t>
      </w:r>
      <w:r w:rsidRPr="00991E1B">
        <w:rPr>
          <w:color w:val="EF3340" w:themeColor="text2"/>
          <w:lang w:eastAsia="en-US" w:bidi="ar-SA"/>
        </w:rPr>
        <w:t xml:space="preserve"> is used in the next listening.]</w:t>
      </w:r>
    </w:p>
    <w:p w14:paraId="340EBFF5" w14:textId="60D6A0DF" w:rsidR="00001FF7" w:rsidRPr="00991E1B" w:rsidRDefault="00001FF7" w:rsidP="00001FF7">
      <w:pPr>
        <w:pStyle w:val="BulletList"/>
      </w:pPr>
      <w:r w:rsidRPr="00991E1B">
        <w:t xml:space="preserve">Point out the word “heart” in three of the synonyms of “sincere”: </w:t>
      </w:r>
      <w:r w:rsidR="009A6F60">
        <w:t>“</w:t>
      </w:r>
      <w:r w:rsidRPr="00991E1B">
        <w:t>heartfelt,</w:t>
      </w:r>
      <w:r w:rsidR="009A6F60">
        <w:t>”</w:t>
      </w:r>
      <w:r w:rsidRPr="00991E1B">
        <w:t xml:space="preserve"> </w:t>
      </w:r>
      <w:r w:rsidR="009A6F60">
        <w:t>“</w:t>
      </w:r>
      <w:r w:rsidRPr="00991E1B">
        <w:t>wholehearted,</w:t>
      </w:r>
      <w:r w:rsidR="009A6F60">
        <w:t>”</w:t>
      </w:r>
      <w:r w:rsidRPr="00991E1B">
        <w:t xml:space="preserve"> </w:t>
      </w:r>
      <w:r w:rsidR="009A6F60">
        <w:t>“</w:t>
      </w:r>
      <w:r w:rsidRPr="00991E1B">
        <w:t>from the heart.</w:t>
      </w:r>
      <w:r w:rsidR="009A6F60">
        <w:t>”</w:t>
      </w:r>
      <w:r w:rsidRPr="00991E1B">
        <w:t xml:space="preserve"> Ask if there are similar words or phrases in their languages. </w:t>
      </w:r>
    </w:p>
    <w:p w14:paraId="2C86E54E" w14:textId="34E6D7E5" w:rsidR="00001FF7" w:rsidRPr="00991E1B" w:rsidRDefault="00001FF7" w:rsidP="00001FF7">
      <w:pPr>
        <w:pStyle w:val="BulletList"/>
      </w:pPr>
      <w:r w:rsidRPr="00991E1B">
        <w:t xml:space="preserve">Discuss: How important is </w:t>
      </w:r>
      <w:r w:rsidRPr="009A6F60">
        <w:t>sincer</w:t>
      </w:r>
      <w:r w:rsidRPr="00DE70EC">
        <w:rPr>
          <w:b/>
        </w:rPr>
        <w:t>ity</w:t>
      </w:r>
      <w:r w:rsidRPr="00991E1B">
        <w:t xml:space="preserve"> in apologies?</w:t>
      </w:r>
    </w:p>
    <w:p w14:paraId="54563BA4" w14:textId="368107D1" w:rsidR="00D41875" w:rsidRPr="00991E1B" w:rsidRDefault="00BF7DFD" w:rsidP="0062771E">
      <w:pPr>
        <w:pStyle w:val="Heading3"/>
      </w:pPr>
      <w:r w:rsidRPr="00991E1B">
        <w:t>Ac</w:t>
      </w:r>
      <w:r w:rsidR="00B42176" w:rsidRPr="00991E1B">
        <w:t>tivity 2:</w:t>
      </w:r>
      <w:r w:rsidR="0062771E" w:rsidRPr="00991E1B">
        <w:tab/>
      </w:r>
      <w:r w:rsidR="00001FF7" w:rsidRPr="00991E1B">
        <w:t xml:space="preserve">A Canadian Mom Talks </w:t>
      </w:r>
      <w:proofErr w:type="gramStart"/>
      <w:r w:rsidR="009A6F60">
        <w:t>A</w:t>
      </w:r>
      <w:r w:rsidR="00001FF7" w:rsidRPr="00991E1B">
        <w:t>bout</w:t>
      </w:r>
      <w:proofErr w:type="gramEnd"/>
      <w:r w:rsidR="00001FF7" w:rsidRPr="00991E1B">
        <w:t xml:space="preserve"> Apologies</w:t>
      </w:r>
    </w:p>
    <w:tbl>
      <w:tblPr>
        <w:tblStyle w:val="TableGrid"/>
        <w:tblW w:w="5000" w:type="pct"/>
        <w:tblLook w:val="04A0" w:firstRow="1" w:lastRow="0" w:firstColumn="1" w:lastColumn="0" w:noHBand="0" w:noVBand="1"/>
      </w:tblPr>
      <w:tblGrid>
        <w:gridCol w:w="1281"/>
        <w:gridCol w:w="6657"/>
        <w:gridCol w:w="1700"/>
      </w:tblGrid>
      <w:tr w:rsidR="00320CE9" w:rsidRPr="00991E1B" w14:paraId="78AE4879" w14:textId="77777777" w:rsidTr="00FC453D">
        <w:tc>
          <w:tcPr>
            <w:tcW w:w="1281" w:type="dxa"/>
          </w:tcPr>
          <w:p w14:paraId="3957416E" w14:textId="77777777" w:rsidR="00320CE9" w:rsidRPr="00991E1B" w:rsidRDefault="00320CE9" w:rsidP="00224707">
            <w:pPr>
              <w:pStyle w:val="TableText"/>
              <w:rPr>
                <w:b/>
              </w:rPr>
            </w:pPr>
            <w:r w:rsidRPr="00991E1B">
              <w:rPr>
                <w:b/>
              </w:rPr>
              <w:t>Student Package</w:t>
            </w:r>
          </w:p>
          <w:p w14:paraId="6375FB31" w14:textId="6ACB69FA" w:rsidR="00320CE9" w:rsidRPr="00991E1B" w:rsidRDefault="00320CE9" w:rsidP="004D0B2E">
            <w:pPr>
              <w:pStyle w:val="TableText"/>
            </w:pPr>
            <w:r w:rsidRPr="00991E1B">
              <w:t>Page</w:t>
            </w:r>
            <w:r w:rsidR="00001FF7" w:rsidRPr="00991E1B">
              <w:t xml:space="preserve">s </w:t>
            </w:r>
            <w:r w:rsidR="004D0B2E">
              <w:t>3</w:t>
            </w:r>
            <w:r w:rsidR="00991E1B" w:rsidRPr="00991E1B">
              <w:t>–</w:t>
            </w:r>
            <w:r w:rsidR="004D0B2E">
              <w:t>4</w:t>
            </w:r>
          </w:p>
        </w:tc>
        <w:tc>
          <w:tcPr>
            <w:tcW w:w="6657" w:type="dxa"/>
          </w:tcPr>
          <w:p w14:paraId="403265A9" w14:textId="1288F81D" w:rsidR="00320CE9" w:rsidRPr="00991E1B" w:rsidRDefault="00320CE9" w:rsidP="00224707">
            <w:pPr>
              <w:pStyle w:val="TableText"/>
              <w:rPr>
                <w:b/>
              </w:rPr>
            </w:pPr>
            <w:r w:rsidRPr="00991E1B">
              <w:rPr>
                <w:b/>
              </w:rPr>
              <w:t>Outcomes</w:t>
            </w:r>
            <w:r w:rsidR="00AB64CC">
              <w:rPr>
                <w:b/>
              </w:rPr>
              <w:t>:</w:t>
            </w:r>
          </w:p>
          <w:p w14:paraId="09793EC6" w14:textId="210895B7" w:rsidR="00001FF7" w:rsidRPr="00991E1B" w:rsidRDefault="00001FF7" w:rsidP="00001FF7">
            <w:pPr>
              <w:pStyle w:val="TableBullet"/>
            </w:pPr>
            <w:r w:rsidRPr="00991E1B">
              <w:t>Understand overall meaning and intent</w:t>
            </w:r>
            <w:r w:rsidR="004D3CD3">
              <w:t>.</w:t>
            </w:r>
          </w:p>
          <w:p w14:paraId="0B69D6A6" w14:textId="675842A3" w:rsidR="00001FF7" w:rsidRPr="00991E1B" w:rsidRDefault="00001FF7" w:rsidP="00001FF7">
            <w:pPr>
              <w:pStyle w:val="TableBullet"/>
            </w:pPr>
            <w:r w:rsidRPr="00991E1B">
              <w:t>Identify factual meaning and some implied details</w:t>
            </w:r>
            <w:r w:rsidR="004D3CD3">
              <w:t>.</w:t>
            </w:r>
            <w:r w:rsidRPr="00991E1B">
              <w:t xml:space="preserve"> </w:t>
            </w:r>
          </w:p>
          <w:p w14:paraId="765C51ED" w14:textId="5928B7A2" w:rsidR="00001FF7" w:rsidRPr="00991E1B" w:rsidRDefault="00001FF7" w:rsidP="00001FF7">
            <w:pPr>
              <w:pStyle w:val="TableBullet"/>
            </w:pPr>
            <w:r w:rsidRPr="00991E1B">
              <w:t>Listen to identify words and expressions related to apologies</w:t>
            </w:r>
            <w:r w:rsidR="004D3CD3">
              <w:t>.</w:t>
            </w:r>
          </w:p>
          <w:p w14:paraId="7AE6029B" w14:textId="471A6F49" w:rsidR="00320CE9" w:rsidRPr="00991E1B" w:rsidRDefault="00001FF7" w:rsidP="00001FF7">
            <w:pPr>
              <w:pStyle w:val="TableBullet"/>
            </w:pPr>
            <w:r w:rsidRPr="00991E1B">
              <w:t>Identify and apply strategies to convey sincerity in an apology</w:t>
            </w:r>
            <w:r w:rsidR="004D3CD3">
              <w:t>.</w:t>
            </w:r>
          </w:p>
        </w:tc>
        <w:tc>
          <w:tcPr>
            <w:tcW w:w="1700" w:type="dxa"/>
          </w:tcPr>
          <w:p w14:paraId="64FEF8B4" w14:textId="77777777" w:rsidR="00320CE9" w:rsidRPr="00991E1B" w:rsidRDefault="00320CE9" w:rsidP="00224707">
            <w:pPr>
              <w:pStyle w:val="TableText"/>
              <w:rPr>
                <w:b/>
              </w:rPr>
            </w:pPr>
            <w:r w:rsidRPr="00991E1B">
              <w:rPr>
                <w:b/>
              </w:rPr>
              <w:t>Approximate time:</w:t>
            </w:r>
          </w:p>
          <w:p w14:paraId="24981019" w14:textId="73109C48" w:rsidR="00320CE9" w:rsidRPr="00991E1B" w:rsidRDefault="00320CE9" w:rsidP="00001FF7">
            <w:pPr>
              <w:pStyle w:val="TableText"/>
            </w:pPr>
            <w:r w:rsidRPr="00991E1B">
              <w:t>20 minutes</w:t>
            </w:r>
          </w:p>
        </w:tc>
      </w:tr>
    </w:tbl>
    <w:p w14:paraId="68CACF58" w14:textId="053E2FC9" w:rsidR="00320CE9" w:rsidRPr="00991E1B" w:rsidRDefault="00001FF7" w:rsidP="00320CE9">
      <w:pPr>
        <w:pStyle w:val="Heading4"/>
      </w:pPr>
      <w:r w:rsidRPr="00991E1B">
        <w:t>Transcript</w:t>
      </w:r>
    </w:p>
    <w:tbl>
      <w:tblPr>
        <w:tblStyle w:val="TableGrid"/>
        <w:tblW w:w="5000" w:type="pct"/>
        <w:tblLook w:val="04A0" w:firstRow="1" w:lastRow="0" w:firstColumn="1" w:lastColumn="0" w:noHBand="0" w:noVBand="1"/>
      </w:tblPr>
      <w:tblGrid>
        <w:gridCol w:w="9638"/>
      </w:tblGrid>
      <w:tr w:rsidR="00001FF7" w:rsidRPr="00991E1B" w14:paraId="7B0EEC8C" w14:textId="77777777" w:rsidTr="00001FF7">
        <w:tc>
          <w:tcPr>
            <w:tcW w:w="9638" w:type="dxa"/>
          </w:tcPr>
          <w:p w14:paraId="699A350A" w14:textId="24CE95B9" w:rsidR="00001FF7" w:rsidRPr="00991E1B" w:rsidRDefault="00001FF7" w:rsidP="00001FF7">
            <w:pPr>
              <w:pStyle w:val="TableText"/>
              <w:spacing w:before="100" w:after="60"/>
            </w:pPr>
            <w:r w:rsidRPr="00991E1B">
              <w:t xml:space="preserve">If my kids have broken the </w:t>
            </w:r>
            <w:r w:rsidRPr="00991E1B">
              <w:rPr>
                <w:b/>
                <w:bCs/>
              </w:rPr>
              <w:t xml:space="preserve">rules </w:t>
            </w:r>
            <w:r w:rsidRPr="00991E1B">
              <w:t xml:space="preserve">or </w:t>
            </w:r>
            <w:r w:rsidRPr="00991E1B">
              <w:rPr>
                <w:b/>
                <w:bCs/>
              </w:rPr>
              <w:t xml:space="preserve">hurt </w:t>
            </w:r>
            <w:r w:rsidRPr="00991E1B">
              <w:t xml:space="preserve">someone, it’s important to me that they offer a </w:t>
            </w:r>
            <w:r w:rsidRPr="00991E1B">
              <w:rPr>
                <w:b/>
                <w:bCs/>
              </w:rPr>
              <w:t xml:space="preserve">sincere </w:t>
            </w:r>
            <w:r w:rsidRPr="00991E1B">
              <w:t>apology.</w:t>
            </w:r>
            <w:r w:rsidR="00F4381B" w:rsidRPr="00991E1B">
              <w:t xml:space="preserve"> </w:t>
            </w:r>
            <w:r w:rsidRPr="00991E1B">
              <w:t xml:space="preserve">Since </w:t>
            </w:r>
            <w:proofErr w:type="gramStart"/>
            <w:r w:rsidRPr="00991E1B">
              <w:t>it’s</w:t>
            </w:r>
            <w:proofErr w:type="gramEnd"/>
            <w:r w:rsidRPr="00991E1B">
              <w:t xml:space="preserve"> </w:t>
            </w:r>
            <w:r w:rsidRPr="00991E1B">
              <w:rPr>
                <w:b/>
                <w:bCs/>
              </w:rPr>
              <w:t>super</w:t>
            </w:r>
            <w:r w:rsidRPr="00991E1B">
              <w:t xml:space="preserve"> difficult to make a sincere apology if you’re still </w:t>
            </w:r>
            <w:r w:rsidRPr="00991E1B">
              <w:rPr>
                <w:b/>
                <w:bCs/>
              </w:rPr>
              <w:t>upset</w:t>
            </w:r>
            <w:r w:rsidRPr="00991E1B">
              <w:t xml:space="preserve">, we have a </w:t>
            </w:r>
            <w:r w:rsidRPr="00991E1B">
              <w:rPr>
                <w:b/>
                <w:bCs/>
              </w:rPr>
              <w:t xml:space="preserve">process </w:t>
            </w:r>
            <w:r w:rsidRPr="00991E1B">
              <w:t>that we use to make sure apologies are genuine and not forced.</w:t>
            </w:r>
          </w:p>
          <w:p w14:paraId="5FA2FB69" w14:textId="63E72B0C" w:rsidR="00001FF7" w:rsidRPr="00991E1B" w:rsidRDefault="00001FF7" w:rsidP="00D54005">
            <w:pPr>
              <w:pStyle w:val="TableText"/>
              <w:spacing w:before="100" w:after="60"/>
            </w:pPr>
            <w:r w:rsidRPr="00991E1B">
              <w:t xml:space="preserve">First, </w:t>
            </w:r>
            <w:r w:rsidR="009A6F60">
              <w:t>the kids are</w:t>
            </w:r>
            <w:r w:rsidRPr="00991E1B">
              <w:t xml:space="preserve"> given 20 minutes or so to think about their mistake.</w:t>
            </w:r>
            <w:r w:rsidR="00F4381B" w:rsidRPr="00991E1B">
              <w:t xml:space="preserve"> </w:t>
            </w:r>
            <w:r w:rsidRPr="00991E1B">
              <w:t xml:space="preserve">During that time, they need to do </w:t>
            </w:r>
            <w:r w:rsidR="009A6F60">
              <w:t>four</w:t>
            </w:r>
            <w:r w:rsidRPr="00991E1B">
              <w:t xml:space="preserve"> things: </w:t>
            </w:r>
          </w:p>
          <w:p w14:paraId="0A93D83E" w14:textId="711248DA" w:rsidR="00001FF7" w:rsidRPr="00991E1B" w:rsidRDefault="00001FF7" w:rsidP="00001FF7">
            <w:pPr>
              <w:pStyle w:val="TableText"/>
              <w:spacing w:before="100" w:after="60"/>
              <w:ind w:left="432"/>
            </w:pPr>
            <w:r w:rsidRPr="00991E1B">
              <w:t xml:space="preserve">First, </w:t>
            </w:r>
            <w:r w:rsidR="009A6F60">
              <w:t>t</w:t>
            </w:r>
            <w:r w:rsidRPr="00991E1B">
              <w:t xml:space="preserve">hink about what </w:t>
            </w:r>
            <w:r w:rsidRPr="00991E1B">
              <w:rPr>
                <w:b/>
                <w:bCs/>
              </w:rPr>
              <w:t xml:space="preserve">specifically </w:t>
            </w:r>
            <w:r w:rsidRPr="00991E1B">
              <w:t>they’ve done wrong</w:t>
            </w:r>
          </w:p>
          <w:p w14:paraId="64DB87FB" w14:textId="06A57AA7" w:rsidR="00001FF7" w:rsidRPr="00991E1B" w:rsidRDefault="00001FF7" w:rsidP="00001FF7">
            <w:pPr>
              <w:pStyle w:val="TableText"/>
              <w:spacing w:before="100" w:after="60"/>
              <w:ind w:left="432"/>
            </w:pPr>
            <w:r w:rsidRPr="00991E1B">
              <w:t xml:space="preserve">Second, </w:t>
            </w:r>
            <w:r w:rsidR="009A6F60">
              <w:t>t</w:t>
            </w:r>
            <w:r w:rsidRPr="00991E1B">
              <w:t xml:space="preserve">hink about how </w:t>
            </w:r>
            <w:r w:rsidRPr="00991E1B">
              <w:rPr>
                <w:b/>
                <w:bCs/>
              </w:rPr>
              <w:t>their actions</w:t>
            </w:r>
            <w:r w:rsidRPr="00991E1B">
              <w:t xml:space="preserve"> would have made the other person </w:t>
            </w:r>
            <w:r w:rsidRPr="00991E1B">
              <w:rPr>
                <w:b/>
                <w:bCs/>
              </w:rPr>
              <w:t>feel</w:t>
            </w:r>
          </w:p>
          <w:p w14:paraId="37F22C79" w14:textId="78F1C9AA" w:rsidR="00001FF7" w:rsidRPr="00991E1B" w:rsidRDefault="00001FF7" w:rsidP="00001FF7">
            <w:pPr>
              <w:pStyle w:val="TableText"/>
              <w:spacing w:before="100" w:after="60"/>
              <w:ind w:left="432"/>
            </w:pPr>
            <w:r w:rsidRPr="00991E1B">
              <w:t xml:space="preserve">Third, </w:t>
            </w:r>
            <w:r w:rsidR="009A6F60">
              <w:t>t</w:t>
            </w:r>
            <w:r w:rsidRPr="00991E1B">
              <w:t xml:space="preserve">hink about what they will </w:t>
            </w:r>
            <w:r w:rsidRPr="00991E1B">
              <w:rPr>
                <w:b/>
                <w:bCs/>
              </w:rPr>
              <w:t>say</w:t>
            </w:r>
            <w:r w:rsidRPr="00991E1B">
              <w:t xml:space="preserve"> in their apology and what </w:t>
            </w:r>
            <w:r w:rsidRPr="00991E1B">
              <w:rPr>
                <w:b/>
                <w:bCs/>
              </w:rPr>
              <w:t>tone</w:t>
            </w:r>
            <w:r w:rsidRPr="00991E1B">
              <w:t xml:space="preserve"> they’ll use</w:t>
            </w:r>
          </w:p>
          <w:p w14:paraId="54FC90A2" w14:textId="40A90107" w:rsidR="00001FF7" w:rsidRPr="00991E1B" w:rsidRDefault="009A6F60" w:rsidP="00001FF7">
            <w:pPr>
              <w:pStyle w:val="TableText"/>
              <w:spacing w:before="100" w:after="60"/>
              <w:ind w:left="432"/>
            </w:pPr>
            <w:r>
              <w:t>F</w:t>
            </w:r>
            <w:r w:rsidR="00001FF7" w:rsidRPr="00991E1B">
              <w:t xml:space="preserve">inally, </w:t>
            </w:r>
            <w:r>
              <w:t>t</w:t>
            </w:r>
            <w:r w:rsidR="00001FF7" w:rsidRPr="00991E1B">
              <w:t xml:space="preserve">hink about what they could do </w:t>
            </w:r>
            <w:r w:rsidR="00001FF7" w:rsidRPr="009A6F60">
              <w:rPr>
                <w:b/>
              </w:rPr>
              <w:t>differently</w:t>
            </w:r>
            <w:r w:rsidR="00001FF7" w:rsidRPr="00991E1B">
              <w:t xml:space="preserve"> next time</w:t>
            </w:r>
          </w:p>
          <w:p w14:paraId="784578A1" w14:textId="77777777" w:rsidR="00001FF7" w:rsidRPr="00991E1B" w:rsidRDefault="00001FF7" w:rsidP="00001FF7">
            <w:pPr>
              <w:pStyle w:val="TableText"/>
              <w:spacing w:before="100" w:after="60"/>
            </w:pPr>
            <w:r w:rsidRPr="00991E1B">
              <w:t xml:space="preserve">Then, when they </w:t>
            </w:r>
            <w:r w:rsidRPr="00991E1B">
              <w:rPr>
                <w:b/>
                <w:bCs/>
              </w:rPr>
              <w:t>do</w:t>
            </w:r>
            <w:r w:rsidRPr="00991E1B">
              <w:t xml:space="preserve"> actually apologize, they’re usually really good at making sure the apology is </w:t>
            </w:r>
            <w:r w:rsidRPr="00991E1B">
              <w:rPr>
                <w:b/>
              </w:rPr>
              <w:t>specific</w:t>
            </w:r>
            <w:r w:rsidRPr="00991E1B">
              <w:t xml:space="preserve">, </w:t>
            </w:r>
            <w:r w:rsidRPr="00991E1B">
              <w:rPr>
                <w:b/>
              </w:rPr>
              <w:t>sincere</w:t>
            </w:r>
            <w:r w:rsidRPr="00991E1B">
              <w:t xml:space="preserve">, and </w:t>
            </w:r>
            <w:r w:rsidRPr="00991E1B">
              <w:rPr>
                <w:b/>
              </w:rPr>
              <w:t>soft</w:t>
            </w:r>
            <w:r w:rsidRPr="00991E1B">
              <w:t>.</w:t>
            </w:r>
          </w:p>
          <w:p w14:paraId="1C31BA44" w14:textId="7A0D0FD4" w:rsidR="00001FF7" w:rsidRPr="00991E1B" w:rsidRDefault="009A6F60" w:rsidP="00001FF7">
            <w:pPr>
              <w:pStyle w:val="TableText"/>
              <w:spacing w:before="100" w:after="60"/>
            </w:pPr>
            <w:r>
              <w:t>A sincere apology</w:t>
            </w:r>
            <w:r w:rsidR="00001FF7" w:rsidRPr="00991E1B">
              <w:t xml:space="preserve"> sounds something like this:</w:t>
            </w:r>
            <w:r w:rsidR="00F4381B" w:rsidRPr="00991E1B">
              <w:t xml:space="preserve"> </w:t>
            </w:r>
            <w:r w:rsidR="00970ACF">
              <w:t>“</w:t>
            </w:r>
            <w:r w:rsidR="00001FF7" w:rsidRPr="00991E1B">
              <w:t>Mommy, I’m really sorry that I threw my sister’s laundry out the front door when I was mad at her. I should have just used my words to ask her to take her clothes out of the dryer so that I could use it.”</w:t>
            </w:r>
          </w:p>
          <w:p w14:paraId="3AC38D42" w14:textId="77777777" w:rsidR="00001FF7" w:rsidRPr="00991E1B" w:rsidRDefault="00001FF7" w:rsidP="00001FF7">
            <w:pPr>
              <w:pStyle w:val="TableText"/>
              <w:spacing w:before="100" w:after="60"/>
            </w:pPr>
            <w:r w:rsidRPr="00991E1B">
              <w:t>As parents, we always try to model this style of apology as well.</w:t>
            </w:r>
          </w:p>
        </w:tc>
      </w:tr>
    </w:tbl>
    <w:p w14:paraId="67F1E2DC" w14:textId="77777777" w:rsidR="00632552" w:rsidRPr="00632552" w:rsidRDefault="00632552" w:rsidP="00632552">
      <w:r w:rsidRPr="00632552">
        <w:br w:type="page"/>
      </w:r>
    </w:p>
    <w:p w14:paraId="3DBBD89C" w14:textId="594C875D" w:rsidR="00001FF7" w:rsidRPr="00991E1B" w:rsidRDefault="00001FF7" w:rsidP="00FC453D">
      <w:pPr>
        <w:pStyle w:val="Heading4"/>
        <w:spacing w:after="0"/>
      </w:pPr>
      <w:r w:rsidRPr="00991E1B">
        <w:lastRenderedPageBreak/>
        <w:t xml:space="preserve">Instructions for </w:t>
      </w:r>
      <w:r w:rsidR="00720342" w:rsidRPr="00991E1B">
        <w:t xml:space="preserve">Questions </w:t>
      </w:r>
      <w:r w:rsidRPr="00991E1B">
        <w:t>1–5</w:t>
      </w:r>
    </w:p>
    <w:p w14:paraId="0B603C82" w14:textId="5848B0E2" w:rsidR="00FC453D" w:rsidRPr="00991E1B" w:rsidRDefault="00FC453D" w:rsidP="00FC453D">
      <w:pPr>
        <w:pStyle w:val="BodyText"/>
        <w:spacing w:before="0"/>
        <w:rPr>
          <w:b/>
        </w:rPr>
      </w:pPr>
      <w:r w:rsidRPr="00991E1B">
        <w:rPr>
          <w:b/>
        </w:rPr>
        <w:t>Student Book, page</w:t>
      </w:r>
      <w:r w:rsidR="004D0B2E">
        <w:rPr>
          <w:b/>
        </w:rPr>
        <w:t>s</w:t>
      </w:r>
      <w:r w:rsidRPr="00991E1B">
        <w:rPr>
          <w:b/>
        </w:rPr>
        <w:t xml:space="preserve"> </w:t>
      </w:r>
      <w:r w:rsidR="003D79A9">
        <w:rPr>
          <w:b/>
        </w:rPr>
        <w:t>3–4</w:t>
      </w:r>
    </w:p>
    <w:p w14:paraId="33A003D9" w14:textId="453B4618" w:rsidR="00001FF7" w:rsidRPr="00991E1B" w:rsidRDefault="00001FF7" w:rsidP="00001FF7">
      <w:pPr>
        <w:pStyle w:val="BodyText"/>
      </w:pPr>
      <w:r w:rsidRPr="00991E1B">
        <w:rPr>
          <w:b/>
        </w:rPr>
        <w:t>Note:</w:t>
      </w:r>
      <w:r w:rsidRPr="00991E1B">
        <w:t xml:space="preserve"> </w:t>
      </w:r>
      <w:r w:rsidR="009A6F60">
        <w:t>T</w:t>
      </w:r>
      <w:r w:rsidRPr="00991E1B">
        <w:t xml:space="preserve">he point of this activity is to elicit the idea that tone of voice and </w:t>
      </w:r>
      <w:r w:rsidR="009A6F60">
        <w:t xml:space="preserve">the </w:t>
      </w:r>
      <w:r w:rsidRPr="00991E1B">
        <w:t>content of an apology are very important. We often say “sorry” in Canada when we are really apologizing for a wrong done. However, sincerity can be conveyed by showing that you understand what you did wrong, how it hurt someone, and what you will try to do differently next time. Tone of voice (often falling intonation) is also important.</w:t>
      </w:r>
    </w:p>
    <w:p w14:paraId="1CC06304" w14:textId="2EC8F069" w:rsidR="00001FF7" w:rsidRPr="00991E1B" w:rsidRDefault="00001FF7" w:rsidP="00001FF7">
      <w:pPr>
        <w:pStyle w:val="BodyText"/>
      </w:pPr>
      <w:r w:rsidRPr="00991E1B">
        <w:t xml:space="preserve">Ask students if they make their children apologize. Tell students </w:t>
      </w:r>
      <w:r w:rsidR="009A6F60">
        <w:t xml:space="preserve">that </w:t>
      </w:r>
      <w:r w:rsidRPr="00991E1B">
        <w:t>they will listen to a Canadian mom talk about how she wants her children to apologi</w:t>
      </w:r>
      <w:r w:rsidR="009A6F60">
        <w:t>z</w:t>
      </w:r>
      <w:r w:rsidRPr="00991E1B">
        <w:t xml:space="preserve">e. </w:t>
      </w:r>
    </w:p>
    <w:p w14:paraId="1BA3595C" w14:textId="75345B02" w:rsidR="00001FF7" w:rsidRPr="00991E1B" w:rsidRDefault="00001FF7" w:rsidP="00001FF7">
      <w:pPr>
        <w:pStyle w:val="BodyText"/>
      </w:pPr>
      <w:r w:rsidRPr="00991E1B">
        <w:t xml:space="preserve">Ask students what they think the Canadian mom will say. Have them read </w:t>
      </w:r>
      <w:r w:rsidR="009A6F60">
        <w:t>q</w:t>
      </w:r>
      <w:r w:rsidRPr="00991E1B">
        <w:t>uestions 1</w:t>
      </w:r>
      <w:r w:rsidR="00991E1B" w:rsidRPr="00991E1B">
        <w:t>–</w:t>
      </w:r>
      <w:r w:rsidR="009A6F60">
        <w:t>5</w:t>
      </w:r>
      <w:r w:rsidRPr="00991E1B">
        <w:t xml:space="preserve"> on page</w:t>
      </w:r>
      <w:r w:rsidR="009A6F60">
        <w:t>s</w:t>
      </w:r>
      <w:r w:rsidR="00D54005" w:rsidRPr="00991E1B">
        <w:t> </w:t>
      </w:r>
      <w:r w:rsidR="009A6F60">
        <w:t>3–4</w:t>
      </w:r>
      <w:r w:rsidRPr="00991E1B">
        <w:t xml:space="preserve"> and predict the answers they think they might hear.</w:t>
      </w:r>
      <w:r w:rsidR="00EF2F66" w:rsidRPr="00991E1B">
        <w:t xml:space="preserve"> </w:t>
      </w:r>
    </w:p>
    <w:p w14:paraId="3E1D93BE" w14:textId="48AF2818" w:rsidR="00001FF7" w:rsidRPr="00991E1B" w:rsidRDefault="00001FF7" w:rsidP="00001FF7">
      <w:pPr>
        <w:pStyle w:val="BodyText"/>
      </w:pPr>
      <w:r w:rsidRPr="00991E1B">
        <w:t xml:space="preserve">Play the audio twice and have the students complete the answers to </w:t>
      </w:r>
      <w:r w:rsidR="009A6F60">
        <w:t>q</w:t>
      </w:r>
      <w:r w:rsidRPr="00991E1B">
        <w:t>uestions 1</w:t>
      </w:r>
      <w:r w:rsidR="00991E1B" w:rsidRPr="00991E1B">
        <w:t>–</w:t>
      </w:r>
      <w:r w:rsidRPr="00991E1B">
        <w:t>5.</w:t>
      </w:r>
    </w:p>
    <w:p w14:paraId="79CAB6A9" w14:textId="39B7AC26" w:rsidR="00001FF7" w:rsidRPr="00991E1B" w:rsidRDefault="00001FF7" w:rsidP="00001FF7">
      <w:pPr>
        <w:pStyle w:val="Heading5"/>
      </w:pPr>
      <w:r w:rsidRPr="00991E1B">
        <w:t>Answer Key</w:t>
      </w:r>
    </w:p>
    <w:p w14:paraId="525AEAD7" w14:textId="77777777" w:rsidR="00720342" w:rsidRPr="00991E1B" w:rsidRDefault="00720342" w:rsidP="001D0458">
      <w:pPr>
        <w:pStyle w:val="NumberedList"/>
        <w:numPr>
          <w:ilvl w:val="0"/>
          <w:numId w:val="12"/>
        </w:numPr>
      </w:pPr>
      <w:r w:rsidRPr="00991E1B">
        <w:t xml:space="preserve">Why does this mom </w:t>
      </w:r>
      <w:r w:rsidRPr="00991E1B">
        <w:rPr>
          <w:b/>
          <w:i/>
        </w:rPr>
        <w:t>not</w:t>
      </w:r>
      <w:r w:rsidRPr="00991E1B">
        <w:t xml:space="preserve"> make her children apologize right away?</w:t>
      </w:r>
    </w:p>
    <w:p w14:paraId="04F00FD4" w14:textId="77777777" w:rsidR="00720342" w:rsidRPr="00991E1B" w:rsidRDefault="00720342" w:rsidP="00720342">
      <w:pPr>
        <w:pStyle w:val="BodyText2"/>
        <w:rPr>
          <w:color w:val="EF3340" w:themeColor="text2"/>
        </w:rPr>
      </w:pPr>
      <w:r w:rsidRPr="00991E1B">
        <w:rPr>
          <w:color w:val="EF3340" w:themeColor="text2"/>
        </w:rPr>
        <w:t>It’s difficult to make an apology when you are still upset.</w:t>
      </w:r>
    </w:p>
    <w:p w14:paraId="089BE3B4" w14:textId="71E56993" w:rsidR="00720342" w:rsidRPr="00991E1B" w:rsidRDefault="00720342" w:rsidP="001D0458">
      <w:pPr>
        <w:pStyle w:val="NumberedList"/>
        <w:numPr>
          <w:ilvl w:val="0"/>
          <w:numId w:val="12"/>
        </w:numPr>
      </w:pPr>
      <w:r w:rsidRPr="00991E1B">
        <w:t xml:space="preserve">This mom wants her kids to think about </w:t>
      </w:r>
      <w:r w:rsidR="009A6F60">
        <w:t>four</w:t>
      </w:r>
      <w:r w:rsidRPr="00991E1B">
        <w:t xml:space="preserve"> things before they apologize. Complete the list below:</w:t>
      </w:r>
    </w:p>
    <w:p w14:paraId="5F7B1FE5" w14:textId="77777777" w:rsidR="00720342" w:rsidRPr="00991E1B" w:rsidRDefault="00720342" w:rsidP="00720342">
      <w:pPr>
        <w:pStyle w:val="NumberedListIndented3"/>
      </w:pPr>
      <w:r w:rsidRPr="00991E1B">
        <w:t xml:space="preserve">What, </w:t>
      </w:r>
      <w:r w:rsidRPr="00991E1B">
        <w:rPr>
          <w:b/>
          <w:i/>
        </w:rPr>
        <w:t>specifically</w:t>
      </w:r>
      <w:r w:rsidRPr="00991E1B">
        <w:t xml:space="preserve">, they did </w:t>
      </w:r>
      <w:r w:rsidRPr="00991E1B">
        <w:rPr>
          <w:color w:val="EF3340" w:themeColor="text2"/>
          <w:u w:val="single"/>
        </w:rPr>
        <w:t>wrong</w:t>
      </w:r>
    </w:p>
    <w:p w14:paraId="1183742D" w14:textId="77777777" w:rsidR="00720342" w:rsidRPr="00991E1B" w:rsidRDefault="00720342" w:rsidP="00720342">
      <w:pPr>
        <w:pStyle w:val="NumberedListIndented3"/>
      </w:pPr>
      <w:r w:rsidRPr="00991E1B">
        <w:t xml:space="preserve">How their </w:t>
      </w:r>
      <w:r w:rsidRPr="00991E1B">
        <w:rPr>
          <w:color w:val="EF3340" w:themeColor="text2"/>
          <w:u w:val="single"/>
        </w:rPr>
        <w:t>actions</w:t>
      </w:r>
      <w:r w:rsidRPr="00991E1B">
        <w:rPr>
          <w:color w:val="EF3340" w:themeColor="text2"/>
        </w:rPr>
        <w:t xml:space="preserve"> </w:t>
      </w:r>
      <w:r w:rsidRPr="00991E1B">
        <w:t xml:space="preserve">made the other person </w:t>
      </w:r>
      <w:r w:rsidRPr="00991E1B">
        <w:rPr>
          <w:color w:val="EF3340" w:themeColor="text2"/>
          <w:u w:val="single"/>
        </w:rPr>
        <w:t>feel</w:t>
      </w:r>
    </w:p>
    <w:p w14:paraId="7B0CAFF8" w14:textId="77777777" w:rsidR="00720342" w:rsidRPr="00991E1B" w:rsidRDefault="00720342" w:rsidP="00720342">
      <w:pPr>
        <w:pStyle w:val="NumberedListIndented3"/>
      </w:pPr>
      <w:r w:rsidRPr="00991E1B">
        <w:t xml:space="preserve">What they will </w:t>
      </w:r>
      <w:r w:rsidRPr="00991E1B">
        <w:rPr>
          <w:color w:val="EF3340" w:themeColor="text2"/>
          <w:u w:val="single"/>
        </w:rPr>
        <w:t>say</w:t>
      </w:r>
      <w:r w:rsidRPr="00991E1B">
        <w:rPr>
          <w:color w:val="EF3340" w:themeColor="text2"/>
        </w:rPr>
        <w:t xml:space="preserve"> </w:t>
      </w:r>
      <w:r w:rsidRPr="00991E1B">
        <w:t xml:space="preserve">and what </w:t>
      </w:r>
      <w:r w:rsidRPr="00991E1B">
        <w:rPr>
          <w:color w:val="EF3340" w:themeColor="text2"/>
          <w:u w:val="single"/>
        </w:rPr>
        <w:t>tone</w:t>
      </w:r>
      <w:r w:rsidRPr="00991E1B">
        <w:rPr>
          <w:color w:val="EF3340" w:themeColor="text2"/>
        </w:rPr>
        <w:t xml:space="preserve"> </w:t>
      </w:r>
      <w:r w:rsidRPr="00991E1B">
        <w:t>they will use</w:t>
      </w:r>
    </w:p>
    <w:p w14:paraId="30C7C431" w14:textId="77777777" w:rsidR="00720342" w:rsidRPr="00991E1B" w:rsidRDefault="00720342" w:rsidP="00720342">
      <w:pPr>
        <w:pStyle w:val="NumberedListIndented3"/>
      </w:pPr>
      <w:r w:rsidRPr="00991E1B">
        <w:t xml:space="preserve">What they could do </w:t>
      </w:r>
      <w:r w:rsidRPr="00991E1B">
        <w:rPr>
          <w:color w:val="EF3340" w:themeColor="text2"/>
          <w:u w:val="single"/>
        </w:rPr>
        <w:t>differently</w:t>
      </w:r>
      <w:r w:rsidRPr="00991E1B">
        <w:rPr>
          <w:color w:val="EF3340" w:themeColor="text2"/>
        </w:rPr>
        <w:t xml:space="preserve"> </w:t>
      </w:r>
      <w:r w:rsidRPr="00991E1B">
        <w:t>next time</w:t>
      </w:r>
    </w:p>
    <w:p w14:paraId="7ABE5274" w14:textId="77777777" w:rsidR="00720342" w:rsidRPr="00991E1B" w:rsidRDefault="00720342" w:rsidP="001D0458">
      <w:pPr>
        <w:pStyle w:val="NumberedList"/>
        <w:numPr>
          <w:ilvl w:val="0"/>
          <w:numId w:val="12"/>
        </w:numPr>
      </w:pPr>
      <w:r w:rsidRPr="00991E1B">
        <w:t xml:space="preserve">The Canadian mom says that her children are really good at apologizing. What are three criteria that she thinks are important for a good apology? </w:t>
      </w:r>
    </w:p>
    <w:p w14:paraId="726E375B" w14:textId="023104A8" w:rsidR="00720342" w:rsidRPr="00991E1B" w:rsidRDefault="009A6F60" w:rsidP="00720342">
      <w:pPr>
        <w:pStyle w:val="BulletList3Indent"/>
        <w:rPr>
          <w:color w:val="EF3340" w:themeColor="text2"/>
        </w:rPr>
      </w:pPr>
      <w:r>
        <w:rPr>
          <w:color w:val="EF3340" w:themeColor="text2"/>
        </w:rPr>
        <w:t>S</w:t>
      </w:r>
      <w:r w:rsidR="00720342" w:rsidRPr="00991E1B">
        <w:rPr>
          <w:color w:val="EF3340" w:themeColor="text2"/>
        </w:rPr>
        <w:t>pecific</w:t>
      </w:r>
    </w:p>
    <w:p w14:paraId="094E8AC9" w14:textId="7B9890A4" w:rsidR="00720342" w:rsidRPr="00991E1B" w:rsidRDefault="009A6F60" w:rsidP="00720342">
      <w:pPr>
        <w:pStyle w:val="BulletList3Indent"/>
        <w:rPr>
          <w:color w:val="EF3340" w:themeColor="text2"/>
        </w:rPr>
      </w:pPr>
      <w:r>
        <w:rPr>
          <w:color w:val="EF3340" w:themeColor="text2"/>
        </w:rPr>
        <w:t>S</w:t>
      </w:r>
      <w:r w:rsidR="00720342" w:rsidRPr="00991E1B">
        <w:rPr>
          <w:color w:val="EF3340" w:themeColor="text2"/>
        </w:rPr>
        <w:t>incere</w:t>
      </w:r>
    </w:p>
    <w:p w14:paraId="252EE3B7" w14:textId="25218AFE" w:rsidR="00720342" w:rsidRPr="00991E1B" w:rsidRDefault="009A6F60" w:rsidP="00720342">
      <w:pPr>
        <w:pStyle w:val="BulletList3Indent"/>
        <w:rPr>
          <w:color w:val="EF3340" w:themeColor="text2"/>
        </w:rPr>
      </w:pPr>
      <w:r>
        <w:rPr>
          <w:color w:val="EF3340" w:themeColor="text2"/>
        </w:rPr>
        <w:t>S</w:t>
      </w:r>
      <w:r w:rsidR="00720342" w:rsidRPr="00991E1B">
        <w:rPr>
          <w:color w:val="EF3340" w:themeColor="text2"/>
        </w:rPr>
        <w:t>oft</w:t>
      </w:r>
    </w:p>
    <w:p w14:paraId="12E29AC8" w14:textId="77777777" w:rsidR="00720342" w:rsidRPr="00991E1B" w:rsidRDefault="00720342" w:rsidP="001D0458">
      <w:pPr>
        <w:pStyle w:val="NumberedList"/>
        <w:numPr>
          <w:ilvl w:val="0"/>
          <w:numId w:val="12"/>
        </w:numPr>
      </w:pPr>
      <w:r w:rsidRPr="00991E1B">
        <w:t xml:space="preserve">What apology language does she use in her example? </w:t>
      </w:r>
    </w:p>
    <w:p w14:paraId="1A58A015" w14:textId="77777777" w:rsidR="00720342" w:rsidRPr="00991E1B" w:rsidRDefault="00720342" w:rsidP="00720342">
      <w:pPr>
        <w:pStyle w:val="BulletList3Indent"/>
      </w:pPr>
      <w:r w:rsidRPr="00991E1B">
        <w:rPr>
          <w:color w:val="EF3340" w:themeColor="text2"/>
          <w:u w:val="single"/>
        </w:rPr>
        <w:t>I’m really sorry that</w:t>
      </w:r>
      <w:r w:rsidRPr="00991E1B">
        <w:t xml:space="preserve"> I threw my sister’s laundry out the front door when I was mad at her.</w:t>
      </w:r>
    </w:p>
    <w:p w14:paraId="55020CA9" w14:textId="77777777" w:rsidR="00720342" w:rsidRPr="00991E1B" w:rsidRDefault="00720342" w:rsidP="00720342">
      <w:pPr>
        <w:pStyle w:val="BulletList3Indent"/>
      </w:pPr>
      <w:r w:rsidRPr="00991E1B">
        <w:rPr>
          <w:color w:val="EF3340" w:themeColor="text2"/>
          <w:u w:val="single"/>
        </w:rPr>
        <w:t>I should have just</w:t>
      </w:r>
      <w:r w:rsidRPr="00991E1B">
        <w:t xml:space="preserve"> used my words to ask her to take her laundry out of the dryer so I could use it. </w:t>
      </w:r>
    </w:p>
    <w:p w14:paraId="26B0721E" w14:textId="77777777" w:rsidR="00720342" w:rsidRPr="00991E1B" w:rsidRDefault="00720342" w:rsidP="001D0458">
      <w:pPr>
        <w:pStyle w:val="NumberedList"/>
        <w:numPr>
          <w:ilvl w:val="0"/>
          <w:numId w:val="12"/>
        </w:numPr>
      </w:pPr>
      <w:r w:rsidRPr="00991E1B">
        <w:t>Do you think this mom ever apologizes to her children? Why?</w:t>
      </w:r>
    </w:p>
    <w:p w14:paraId="4AAC90BA" w14:textId="344574D6" w:rsidR="00720342" w:rsidRPr="00991E1B" w:rsidRDefault="00720342" w:rsidP="00720342">
      <w:pPr>
        <w:pStyle w:val="BodyText2"/>
        <w:rPr>
          <w:color w:val="EF3340" w:themeColor="text2"/>
        </w:rPr>
      </w:pPr>
      <w:r w:rsidRPr="00991E1B">
        <w:rPr>
          <w:color w:val="EF3340" w:themeColor="text2"/>
        </w:rPr>
        <w:t>Yes. She says that as parents, they try to model this style of apology. (</w:t>
      </w:r>
      <w:proofErr w:type="gramStart"/>
      <w:r w:rsidRPr="00991E1B">
        <w:rPr>
          <w:color w:val="EF3340" w:themeColor="text2"/>
        </w:rPr>
        <w:t>inference</w:t>
      </w:r>
      <w:proofErr w:type="gramEnd"/>
      <w:r w:rsidRPr="00991E1B">
        <w:rPr>
          <w:color w:val="EF3340" w:themeColor="text2"/>
        </w:rPr>
        <w:t>)</w:t>
      </w:r>
    </w:p>
    <w:p w14:paraId="7E86E93F" w14:textId="77777777" w:rsidR="00632552" w:rsidRPr="00632552" w:rsidRDefault="00632552" w:rsidP="00632552">
      <w:r w:rsidRPr="00632552">
        <w:br w:type="page"/>
      </w:r>
    </w:p>
    <w:p w14:paraId="165C0D4B" w14:textId="185135BA" w:rsidR="00720342" w:rsidRPr="00991E1B" w:rsidRDefault="00720342" w:rsidP="00FC453D">
      <w:pPr>
        <w:pStyle w:val="Heading4"/>
        <w:spacing w:after="0"/>
      </w:pPr>
      <w:r w:rsidRPr="00991E1B">
        <w:lastRenderedPageBreak/>
        <w:t>Instructions for Questions 6</w:t>
      </w:r>
      <w:r w:rsidR="00991E1B" w:rsidRPr="00991E1B">
        <w:t>–</w:t>
      </w:r>
      <w:r w:rsidRPr="00991E1B">
        <w:t>8</w:t>
      </w:r>
    </w:p>
    <w:p w14:paraId="39D7BB42" w14:textId="0B07A247" w:rsidR="00FC453D" w:rsidRPr="00991E1B" w:rsidRDefault="00FC453D" w:rsidP="00FC453D">
      <w:pPr>
        <w:pStyle w:val="BodyText"/>
        <w:spacing w:before="0"/>
        <w:rPr>
          <w:b/>
        </w:rPr>
      </w:pPr>
      <w:r w:rsidRPr="00991E1B">
        <w:rPr>
          <w:b/>
        </w:rPr>
        <w:t xml:space="preserve">Student Book, page </w:t>
      </w:r>
      <w:r w:rsidR="003D79A9">
        <w:rPr>
          <w:b/>
        </w:rPr>
        <w:t>4</w:t>
      </w:r>
    </w:p>
    <w:p w14:paraId="4A718F67" w14:textId="4C88455E" w:rsidR="00720342" w:rsidRPr="00991E1B" w:rsidRDefault="00720342" w:rsidP="00720342">
      <w:pPr>
        <w:pStyle w:val="BodyText"/>
      </w:pPr>
      <w:r w:rsidRPr="00991E1B">
        <w:t>Put students in groups or pairs to discuss questions 6</w:t>
      </w:r>
      <w:r w:rsidR="00991E1B" w:rsidRPr="00991E1B">
        <w:t>–</w:t>
      </w:r>
      <w:r w:rsidRPr="00991E1B">
        <w:t>8. Then debrief the answers.</w:t>
      </w:r>
    </w:p>
    <w:p w14:paraId="26E4291F" w14:textId="77777777" w:rsidR="00720342" w:rsidRPr="00991E1B" w:rsidRDefault="00720342" w:rsidP="00720342">
      <w:pPr>
        <w:pStyle w:val="Heading5"/>
      </w:pPr>
      <w:r w:rsidRPr="00991E1B">
        <w:t>Answer Key</w:t>
      </w:r>
    </w:p>
    <w:p w14:paraId="2336A8DA" w14:textId="77777777" w:rsidR="00720342" w:rsidRPr="00991E1B" w:rsidRDefault="00720342" w:rsidP="001D0458">
      <w:pPr>
        <w:pStyle w:val="NumberedList"/>
        <w:numPr>
          <w:ilvl w:val="0"/>
          <w:numId w:val="12"/>
        </w:numPr>
      </w:pPr>
      <w:r w:rsidRPr="00991E1B">
        <w:t xml:space="preserve">What do you think the Canadian mom means when she says she wants the apology to be “soft”? </w:t>
      </w:r>
    </w:p>
    <w:p w14:paraId="02F88240" w14:textId="4EE0EAAB" w:rsidR="00720342" w:rsidRPr="00991E1B" w:rsidRDefault="00720342" w:rsidP="00720342">
      <w:pPr>
        <w:pStyle w:val="BodyText2"/>
        <w:rPr>
          <w:color w:val="EF3340" w:themeColor="text2"/>
        </w:rPr>
      </w:pPr>
      <w:r w:rsidRPr="00991E1B">
        <w:rPr>
          <w:color w:val="EF3340" w:themeColor="text2"/>
        </w:rPr>
        <w:t>Perhaps the tone is soft. That is, she probably wouldn’t accept a sarcastic “I’m sorry!” from her child. Have students try modelling the intonation of a soft apology rather than a harsh one.</w:t>
      </w:r>
    </w:p>
    <w:p w14:paraId="12A97691" w14:textId="77777777" w:rsidR="00720342" w:rsidRPr="00991E1B" w:rsidRDefault="00720342" w:rsidP="001D0458">
      <w:pPr>
        <w:pStyle w:val="NumberedList"/>
        <w:numPr>
          <w:ilvl w:val="0"/>
          <w:numId w:val="12"/>
        </w:numPr>
      </w:pPr>
      <w:r w:rsidRPr="00991E1B">
        <w:t xml:space="preserve">Why do you think it is important to the Canadian mom to teach her children to apologize? </w:t>
      </w:r>
    </w:p>
    <w:p w14:paraId="0A365DB1" w14:textId="4235DE9D" w:rsidR="00720342" w:rsidRPr="00991E1B" w:rsidRDefault="00720342" w:rsidP="00720342">
      <w:pPr>
        <w:pStyle w:val="BodyText2"/>
        <w:rPr>
          <w:color w:val="EF3340" w:themeColor="text2"/>
        </w:rPr>
      </w:pPr>
      <w:r w:rsidRPr="00991E1B">
        <w:rPr>
          <w:color w:val="EF3340" w:themeColor="text2"/>
        </w:rPr>
        <w:t>Encourage students to consider the effects of the apology on the person apologizing and on the person receiving the apology. Later</w:t>
      </w:r>
      <w:r w:rsidR="00255BB2">
        <w:rPr>
          <w:color w:val="EF3340" w:themeColor="text2"/>
        </w:rPr>
        <w:t>,</w:t>
      </w:r>
      <w:r w:rsidRPr="00991E1B">
        <w:rPr>
          <w:color w:val="EF3340" w:themeColor="text2"/>
        </w:rPr>
        <w:t xml:space="preserve"> in the historic apologies, students will be considering the effects of apologies.</w:t>
      </w:r>
    </w:p>
    <w:p w14:paraId="1917A20E" w14:textId="77777777" w:rsidR="00720342" w:rsidRPr="00991E1B" w:rsidRDefault="00720342" w:rsidP="00FC453D"/>
    <w:tbl>
      <w:tblPr>
        <w:tblStyle w:val="TableGrid"/>
        <w:tblW w:w="0" w:type="auto"/>
        <w:tblLook w:val="04A0" w:firstRow="1" w:lastRow="0" w:firstColumn="1" w:lastColumn="0" w:noHBand="0" w:noVBand="1"/>
      </w:tblPr>
      <w:tblGrid>
        <w:gridCol w:w="9638"/>
      </w:tblGrid>
      <w:tr w:rsidR="00FC453D" w:rsidRPr="00991E1B" w14:paraId="60F6339F" w14:textId="77777777" w:rsidTr="00F02A54">
        <w:tc>
          <w:tcPr>
            <w:tcW w:w="9638" w:type="dxa"/>
            <w:shd w:val="clear" w:color="auto" w:fill="F8E6D6" w:themeFill="background2" w:themeFillTint="33"/>
          </w:tcPr>
          <w:p w14:paraId="2EC54509" w14:textId="4E478157" w:rsidR="00FC453D" w:rsidRPr="00991E1B" w:rsidRDefault="00FC453D" w:rsidP="00FC453D">
            <w:pPr>
              <w:pStyle w:val="TableText"/>
            </w:pPr>
            <w:r w:rsidRPr="00991E1B">
              <w:t xml:space="preserve">Dale is the parent of a </w:t>
            </w:r>
            <w:r w:rsidR="00255BB2">
              <w:t>five</w:t>
            </w:r>
            <w:r w:rsidRPr="00991E1B">
              <w:t xml:space="preserve">-year-old. They are at a playground. There is a toddler nearby playing peacefully. Dale’s child grabs the toddler’s toys and knocks down the toddler’s “castle.” </w:t>
            </w:r>
            <w:r w:rsidR="00255BB2">
              <w:t>The child</w:t>
            </w:r>
            <w:r w:rsidRPr="00991E1B">
              <w:t xml:space="preserve"> throws sand in the air</w:t>
            </w:r>
            <w:r w:rsidR="00255BB2">
              <w:t>,</w:t>
            </w:r>
            <w:r w:rsidRPr="00991E1B">
              <w:t xml:space="preserve"> and it gets in the toddler’s eyes. The toddler is crying. The </w:t>
            </w:r>
            <w:r w:rsidR="00255BB2">
              <w:t xml:space="preserve">toddler’s </w:t>
            </w:r>
            <w:r w:rsidRPr="00991E1B">
              <w:t>mother is upset.</w:t>
            </w:r>
          </w:p>
        </w:tc>
      </w:tr>
    </w:tbl>
    <w:p w14:paraId="12900D04" w14:textId="1A99F529" w:rsidR="00FC453D" w:rsidRPr="00991E1B" w:rsidRDefault="00FC453D" w:rsidP="001D0458">
      <w:pPr>
        <w:pStyle w:val="NumberedList"/>
        <w:numPr>
          <w:ilvl w:val="0"/>
          <w:numId w:val="12"/>
        </w:numPr>
        <w:spacing w:before="240"/>
      </w:pPr>
      <w:r w:rsidRPr="00991E1B">
        <w:t>Imagine you are Dale. Would you make your child apologize? If no, why not? If yes, how?</w:t>
      </w:r>
    </w:p>
    <w:p w14:paraId="03E3F609" w14:textId="5490DB0F" w:rsidR="00FC453D" w:rsidRPr="00991E1B" w:rsidRDefault="00FC453D" w:rsidP="00FC453D">
      <w:pPr>
        <w:pStyle w:val="Heading4"/>
        <w:spacing w:after="0"/>
      </w:pPr>
      <w:r w:rsidRPr="00991E1B">
        <w:t>Instructions for Question 9</w:t>
      </w:r>
    </w:p>
    <w:p w14:paraId="6BC4D7C2" w14:textId="14DFE10D" w:rsidR="00FC453D" w:rsidRPr="00991E1B" w:rsidRDefault="00FC453D" w:rsidP="00FC453D">
      <w:pPr>
        <w:pStyle w:val="BodyText"/>
        <w:spacing w:before="0"/>
        <w:rPr>
          <w:b/>
        </w:rPr>
      </w:pPr>
      <w:r w:rsidRPr="00991E1B">
        <w:rPr>
          <w:b/>
        </w:rPr>
        <w:t xml:space="preserve">Student Book, page </w:t>
      </w:r>
      <w:r w:rsidR="003D79A9">
        <w:rPr>
          <w:b/>
        </w:rPr>
        <w:t>4</w:t>
      </w:r>
    </w:p>
    <w:p w14:paraId="03FA4E89" w14:textId="6A15283C" w:rsidR="00FC453D" w:rsidRPr="00991E1B" w:rsidRDefault="00FC453D" w:rsidP="00FC453D">
      <w:pPr>
        <w:pStyle w:val="BodyText"/>
      </w:pPr>
      <w:r w:rsidRPr="00991E1B">
        <w:t xml:space="preserve">Prior to discussing </w:t>
      </w:r>
      <w:r w:rsidR="00255BB2">
        <w:t>q</w:t>
      </w:r>
      <w:r w:rsidRPr="00991E1B">
        <w:t>uestion 9, have students help you make up an apology criteria list based on the listening and put it on the board. They might suggest ideas such as the following:</w:t>
      </w:r>
    </w:p>
    <w:p w14:paraId="03FE4834" w14:textId="4B2B9D40" w:rsidR="00FC453D" w:rsidRPr="00991E1B" w:rsidRDefault="00FC453D" w:rsidP="00FC453D">
      <w:pPr>
        <w:pStyle w:val="BulletList"/>
      </w:pPr>
      <w:r w:rsidRPr="00991E1B">
        <w:t xml:space="preserve">Are they specific? (Do they say what they did wrong? Do they show </w:t>
      </w:r>
      <w:r w:rsidR="00255BB2">
        <w:t xml:space="preserve">that </w:t>
      </w:r>
      <w:r w:rsidRPr="00991E1B">
        <w:t xml:space="preserve">they know how </w:t>
      </w:r>
      <w:r w:rsidR="00255BB2">
        <w:t>their actions</w:t>
      </w:r>
      <w:r w:rsidRPr="00991E1B">
        <w:t xml:space="preserve"> made others feel? Do they show </w:t>
      </w:r>
      <w:r w:rsidR="00255BB2">
        <w:t xml:space="preserve">that </w:t>
      </w:r>
      <w:r w:rsidRPr="00991E1B">
        <w:t>they will act differently next time?)</w:t>
      </w:r>
    </w:p>
    <w:p w14:paraId="4D2497B3" w14:textId="77777777" w:rsidR="00FC453D" w:rsidRPr="00991E1B" w:rsidRDefault="00FC453D" w:rsidP="00FC453D">
      <w:pPr>
        <w:pStyle w:val="BulletList"/>
      </w:pPr>
      <w:r w:rsidRPr="00991E1B">
        <w:t xml:space="preserve">Do they use a soft tone? </w:t>
      </w:r>
    </w:p>
    <w:p w14:paraId="0FDC8724" w14:textId="77777777" w:rsidR="00FC453D" w:rsidRPr="00991E1B" w:rsidRDefault="00FC453D" w:rsidP="00FC453D">
      <w:pPr>
        <w:pStyle w:val="BulletList"/>
      </w:pPr>
      <w:r w:rsidRPr="00991E1B">
        <w:t>Do they sound sincere?</w:t>
      </w:r>
    </w:p>
    <w:p w14:paraId="49C1E2C3" w14:textId="77777777" w:rsidR="00FC453D" w:rsidRPr="00991E1B" w:rsidRDefault="00FC453D" w:rsidP="00FC453D">
      <w:pPr>
        <w:pStyle w:val="BodyText"/>
      </w:pPr>
      <w:r w:rsidRPr="00991E1B">
        <w:t xml:space="preserve">Then have students model an apology that would satisfy the Canadian mom. </w:t>
      </w:r>
    </w:p>
    <w:p w14:paraId="2E2539F1" w14:textId="228091E4" w:rsidR="00FC453D" w:rsidRPr="00991E1B" w:rsidRDefault="00FC453D" w:rsidP="00FC453D">
      <w:pPr>
        <w:pStyle w:val="BodyText"/>
      </w:pPr>
      <w:r w:rsidRPr="00991E1B">
        <w:t xml:space="preserve">For added interest and practice, you could have </w:t>
      </w:r>
      <w:proofErr w:type="gramStart"/>
      <w:r w:rsidRPr="00991E1B">
        <w:t>students</w:t>
      </w:r>
      <w:proofErr w:type="gramEnd"/>
      <w:r w:rsidRPr="00991E1B">
        <w:t xml:space="preserve"> model good and bad apologies to the class and have the class guess whether or not the Canadian mom would accept those apologies based on the criteria they elicited. </w:t>
      </w:r>
    </w:p>
    <w:p w14:paraId="6F65AA58" w14:textId="243C9C8A" w:rsidR="00FC453D" w:rsidRPr="00991E1B" w:rsidRDefault="00FC453D" w:rsidP="00FC453D">
      <w:pPr>
        <w:pStyle w:val="BodyText"/>
      </w:pPr>
      <w:r w:rsidRPr="00991E1B">
        <w:t>Or you could model a few of the following apologies and have students rank them based on the criteria</w:t>
      </w:r>
      <w:r w:rsidR="00255BB2">
        <w:t>:</w:t>
      </w:r>
    </w:p>
    <w:p w14:paraId="2D92A6E1" w14:textId="542E651A" w:rsidR="00FC453D" w:rsidRPr="00991E1B" w:rsidRDefault="00255BB2" w:rsidP="00FC453D">
      <w:pPr>
        <w:pStyle w:val="BulletList"/>
      </w:pPr>
      <w:r>
        <w:t>“</w:t>
      </w:r>
      <w:r w:rsidR="00FC453D" w:rsidRPr="00991E1B">
        <w:t>Sorry!</w:t>
      </w:r>
      <w:r>
        <w:t>”</w:t>
      </w:r>
      <w:r w:rsidR="00FC453D" w:rsidRPr="00991E1B">
        <w:t xml:space="preserve"> (</w:t>
      </w:r>
      <w:r>
        <w:t>T</w:t>
      </w:r>
      <w:r w:rsidR="00FC453D" w:rsidRPr="00991E1B">
        <w:t>ry this with flat sarcastic intonation)</w:t>
      </w:r>
    </w:p>
    <w:p w14:paraId="6E18CFFD" w14:textId="52531191" w:rsidR="00FC453D" w:rsidRPr="00991E1B" w:rsidRDefault="00255BB2" w:rsidP="00FC453D">
      <w:pPr>
        <w:pStyle w:val="BulletList"/>
      </w:pPr>
      <w:r>
        <w:t>“</w:t>
      </w:r>
      <w:r w:rsidR="00FC453D" w:rsidRPr="00991E1B">
        <w:t>Sorry!</w:t>
      </w:r>
      <w:r>
        <w:t>”</w:t>
      </w:r>
      <w:r w:rsidR="00FC453D" w:rsidRPr="00991E1B">
        <w:t xml:space="preserve"> (</w:t>
      </w:r>
      <w:r>
        <w:t>T</w:t>
      </w:r>
      <w:r w:rsidR="00FC453D" w:rsidRPr="00991E1B">
        <w:t>ry this with rising intonation</w:t>
      </w:r>
      <w:r>
        <w:t>—it</w:t>
      </w:r>
      <w:r w:rsidR="00FC453D" w:rsidRPr="00991E1B">
        <w:t xml:space="preserve"> might be soft but </w:t>
      </w:r>
      <w:r>
        <w:t xml:space="preserve">is </w:t>
      </w:r>
      <w:r w:rsidR="00FC453D" w:rsidRPr="00991E1B">
        <w:t xml:space="preserve">not specific, so </w:t>
      </w:r>
      <w:r>
        <w:t xml:space="preserve">it is </w:t>
      </w:r>
      <w:r w:rsidR="00FC453D" w:rsidRPr="00991E1B">
        <w:t xml:space="preserve">not terribly sincere.) </w:t>
      </w:r>
    </w:p>
    <w:p w14:paraId="48F01D56" w14:textId="1A90020E" w:rsidR="00FC453D" w:rsidRPr="00991E1B" w:rsidRDefault="00255BB2" w:rsidP="00FC453D">
      <w:pPr>
        <w:pStyle w:val="BulletList"/>
      </w:pPr>
      <w:r>
        <w:t>“</w:t>
      </w:r>
      <w:r w:rsidR="00FC453D" w:rsidRPr="00991E1B">
        <w:t>I’m so sorry!</w:t>
      </w:r>
      <w:r>
        <w:t>”</w:t>
      </w:r>
      <w:r w:rsidR="00FC453D" w:rsidRPr="00991E1B">
        <w:t xml:space="preserve"> (</w:t>
      </w:r>
      <w:r>
        <w:t>S</w:t>
      </w:r>
      <w:r w:rsidR="00FC453D" w:rsidRPr="00991E1B">
        <w:t xml:space="preserve">aid with sincere intonation but </w:t>
      </w:r>
      <w:r>
        <w:t xml:space="preserve">is </w:t>
      </w:r>
      <w:r w:rsidR="00FC453D" w:rsidRPr="00991E1B">
        <w:t>not specific</w:t>
      </w:r>
      <w:r>
        <w:t>.</w:t>
      </w:r>
      <w:r w:rsidR="00FC453D" w:rsidRPr="00991E1B">
        <w:t>)</w:t>
      </w:r>
    </w:p>
    <w:p w14:paraId="3EA252F8" w14:textId="381FC511" w:rsidR="00FC453D" w:rsidRPr="00991E1B" w:rsidRDefault="00255BB2" w:rsidP="00FC453D">
      <w:pPr>
        <w:pStyle w:val="BulletList"/>
      </w:pPr>
      <w:r>
        <w:lastRenderedPageBreak/>
        <w:t>“</w:t>
      </w:r>
      <w:r w:rsidR="00FC453D" w:rsidRPr="00991E1B">
        <w:t>I’m sorry I knocked down your castle</w:t>
      </w:r>
      <w:r>
        <w:t>!”</w:t>
      </w:r>
      <w:r w:rsidR="00FC453D" w:rsidRPr="00991E1B">
        <w:t xml:space="preserve"> (</w:t>
      </w:r>
      <w:r>
        <w:t>S</w:t>
      </w:r>
      <w:r w:rsidR="00FC453D" w:rsidRPr="00991E1B">
        <w:t>aid grumpily with no “rise-fall” intonation at the end</w:t>
      </w:r>
      <w:r>
        <w:t xml:space="preserve">—that is, it’s </w:t>
      </w:r>
      <w:r w:rsidR="00FC453D" w:rsidRPr="00991E1B">
        <w:t>not soft</w:t>
      </w:r>
      <w:r>
        <w:t xml:space="preserve">, </w:t>
      </w:r>
      <w:r w:rsidR="00FC453D" w:rsidRPr="00991E1B">
        <w:t xml:space="preserve">though </w:t>
      </w:r>
      <w:r>
        <w:t>it is</w:t>
      </w:r>
      <w:r w:rsidR="00FC453D" w:rsidRPr="00991E1B">
        <w:t xml:space="preserve"> a little specific.).</w:t>
      </w:r>
    </w:p>
    <w:p w14:paraId="7455CF0E" w14:textId="54ED4D12" w:rsidR="00FC453D" w:rsidRPr="00991E1B" w:rsidRDefault="00255BB2" w:rsidP="00FC453D">
      <w:pPr>
        <w:pStyle w:val="BulletList"/>
      </w:pPr>
      <w:r>
        <w:t>“</w:t>
      </w:r>
      <w:r w:rsidR="00FC453D" w:rsidRPr="00991E1B">
        <w:t>I’m really sorry I knocked down your castle. And I’m sorry I got sand in your eyes. That was mean. I should have just asked if I could play with your toys first. I won’t throw sand any</w:t>
      </w:r>
      <w:r>
        <w:t xml:space="preserve"> </w:t>
      </w:r>
      <w:r w:rsidR="00FC453D" w:rsidRPr="00991E1B">
        <w:t>more.</w:t>
      </w:r>
      <w:r>
        <w:t>”</w:t>
      </w:r>
      <w:r w:rsidR="00FC453D" w:rsidRPr="00991E1B">
        <w:t xml:space="preserve"> (The Canadian mom in the audio would like this one!)</w:t>
      </w:r>
    </w:p>
    <w:p w14:paraId="7BC4DC75" w14:textId="2EB27E09" w:rsidR="00CD564E" w:rsidRPr="00991E1B" w:rsidRDefault="00CD564E" w:rsidP="009A3251">
      <w:pPr>
        <w:pStyle w:val="Heading3"/>
      </w:pPr>
      <w:r w:rsidRPr="00991E1B">
        <w:t>Activity 3:</w:t>
      </w:r>
      <w:r w:rsidR="009A3251" w:rsidRPr="00991E1B">
        <w:tab/>
      </w:r>
      <w:r w:rsidR="00FC453D" w:rsidRPr="00991E1B">
        <w:t>Listen to a Historic Apology</w:t>
      </w:r>
      <w:r w:rsidR="00F02A54">
        <w:t xml:space="preserve"> –</w:t>
      </w:r>
      <w:r w:rsidR="00FC453D" w:rsidRPr="00991E1B">
        <w:t xml:space="preserve"> </w:t>
      </w:r>
      <w:r w:rsidR="00255BB2">
        <w:br/>
      </w:r>
      <w:r w:rsidR="00FC453D" w:rsidRPr="00991E1B">
        <w:t>Ottawa, 2017</w:t>
      </w:r>
    </w:p>
    <w:tbl>
      <w:tblPr>
        <w:tblStyle w:val="TableGrid"/>
        <w:tblW w:w="5000" w:type="pct"/>
        <w:tblLook w:val="04A0" w:firstRow="1" w:lastRow="0" w:firstColumn="1" w:lastColumn="0" w:noHBand="0" w:noVBand="1"/>
      </w:tblPr>
      <w:tblGrid>
        <w:gridCol w:w="1345"/>
        <w:gridCol w:w="6610"/>
        <w:gridCol w:w="1683"/>
      </w:tblGrid>
      <w:tr w:rsidR="00320CE9" w:rsidRPr="00991E1B" w14:paraId="523E1B34" w14:textId="77777777" w:rsidTr="004C1544">
        <w:tc>
          <w:tcPr>
            <w:tcW w:w="1345" w:type="dxa"/>
          </w:tcPr>
          <w:p w14:paraId="1BBC9EF7" w14:textId="77777777" w:rsidR="00320CE9" w:rsidRPr="00991E1B" w:rsidRDefault="00320CE9" w:rsidP="00224707">
            <w:pPr>
              <w:pStyle w:val="TableText"/>
              <w:rPr>
                <w:b/>
              </w:rPr>
            </w:pPr>
            <w:r w:rsidRPr="00991E1B">
              <w:rPr>
                <w:b/>
              </w:rPr>
              <w:t>Student Package</w:t>
            </w:r>
          </w:p>
          <w:p w14:paraId="2E2B1B8F" w14:textId="5DF61165" w:rsidR="00320CE9" w:rsidRPr="00B6276A" w:rsidRDefault="00320CE9" w:rsidP="00B6276A">
            <w:pPr>
              <w:pStyle w:val="TableText"/>
              <w:rPr>
                <w:spacing w:val="-4"/>
              </w:rPr>
            </w:pPr>
            <w:r w:rsidRPr="00B6276A">
              <w:rPr>
                <w:spacing w:val="-4"/>
              </w:rPr>
              <w:t xml:space="preserve">Pages </w:t>
            </w:r>
            <w:r w:rsidR="004B3AB9" w:rsidRPr="00B6276A">
              <w:rPr>
                <w:spacing w:val="-4"/>
              </w:rPr>
              <w:t>5</w:t>
            </w:r>
            <w:r w:rsidRPr="00B6276A">
              <w:rPr>
                <w:spacing w:val="-4"/>
              </w:rPr>
              <w:t>–</w:t>
            </w:r>
            <w:r w:rsidR="004B3AB9" w:rsidRPr="00B6276A">
              <w:rPr>
                <w:spacing w:val="-4"/>
              </w:rPr>
              <w:t>11</w:t>
            </w:r>
          </w:p>
        </w:tc>
        <w:tc>
          <w:tcPr>
            <w:tcW w:w="6610" w:type="dxa"/>
          </w:tcPr>
          <w:p w14:paraId="46CD0EC5" w14:textId="267B2956" w:rsidR="00320CE9" w:rsidRPr="00991E1B" w:rsidRDefault="00320CE9" w:rsidP="00224707">
            <w:pPr>
              <w:pStyle w:val="TableText"/>
              <w:rPr>
                <w:b/>
              </w:rPr>
            </w:pPr>
            <w:r w:rsidRPr="00991E1B">
              <w:rPr>
                <w:b/>
              </w:rPr>
              <w:t>Outcomes</w:t>
            </w:r>
            <w:r w:rsidR="00AB64CC">
              <w:rPr>
                <w:b/>
              </w:rPr>
              <w:t>:</w:t>
            </w:r>
          </w:p>
          <w:p w14:paraId="7829B37E" w14:textId="7087F653" w:rsidR="004C1544" w:rsidRPr="00991E1B" w:rsidRDefault="004C1544" w:rsidP="004C1544">
            <w:pPr>
              <w:pStyle w:val="TableBullet"/>
            </w:pPr>
            <w:r w:rsidRPr="00991E1B">
              <w:t>Listen to apologies to understand main intent and identify factual details</w:t>
            </w:r>
            <w:r w:rsidR="004D3CD3">
              <w:t>.</w:t>
            </w:r>
          </w:p>
          <w:p w14:paraId="72D7D797" w14:textId="510CCFDF" w:rsidR="004C1544" w:rsidRPr="00991E1B" w:rsidRDefault="004C1544" w:rsidP="004C1544">
            <w:pPr>
              <w:pStyle w:val="TableBullet"/>
            </w:pPr>
            <w:r w:rsidRPr="00991E1B">
              <w:t>Use listening strategies (predicting</w:t>
            </w:r>
            <w:r w:rsidR="00B6276A">
              <w:t>,</w:t>
            </w:r>
            <w:r w:rsidRPr="00991E1B">
              <w:t xml:space="preserve"> paying attention to intonation) to improve focus and draw conclusions</w:t>
            </w:r>
            <w:r w:rsidR="004D3CD3">
              <w:t>.</w:t>
            </w:r>
            <w:r w:rsidRPr="00991E1B">
              <w:t xml:space="preserve"> </w:t>
            </w:r>
          </w:p>
          <w:p w14:paraId="5D76AE92" w14:textId="760C221D" w:rsidR="004C1544" w:rsidRPr="00991E1B" w:rsidRDefault="004C1544" w:rsidP="004C1544">
            <w:pPr>
              <w:pStyle w:val="TableBullet"/>
            </w:pPr>
            <w:r w:rsidRPr="00991E1B">
              <w:t>Listen to identify words and expressions related to apologies</w:t>
            </w:r>
            <w:r w:rsidR="004D3CD3">
              <w:t>.</w:t>
            </w:r>
          </w:p>
          <w:p w14:paraId="2D13F47A" w14:textId="765FBB04" w:rsidR="004C1544" w:rsidRPr="00991E1B" w:rsidRDefault="004C1544" w:rsidP="004C1544">
            <w:pPr>
              <w:pStyle w:val="TableBullet"/>
            </w:pPr>
            <w:r w:rsidRPr="00991E1B">
              <w:t>Infer implied meanings in apologies</w:t>
            </w:r>
            <w:r w:rsidR="004D3CD3">
              <w:t>.</w:t>
            </w:r>
          </w:p>
          <w:p w14:paraId="7196B333" w14:textId="1404C8F2" w:rsidR="004C1544" w:rsidRPr="00991E1B" w:rsidRDefault="004C1544" w:rsidP="004C1544">
            <w:pPr>
              <w:pStyle w:val="TableBullet"/>
            </w:pPr>
            <w:r w:rsidRPr="00991E1B">
              <w:t>Identify formal and casual style and register in apologies</w:t>
            </w:r>
            <w:r w:rsidR="004D3CD3">
              <w:t>.</w:t>
            </w:r>
          </w:p>
          <w:p w14:paraId="3D65A549" w14:textId="12E64D83" w:rsidR="004C1544" w:rsidRPr="00991E1B" w:rsidRDefault="004C1544" w:rsidP="004C1544">
            <w:pPr>
              <w:pStyle w:val="TableBullet"/>
            </w:pPr>
            <w:r w:rsidRPr="00991E1B">
              <w:t>Identify strategies to convey sincerity in an apology</w:t>
            </w:r>
            <w:r w:rsidR="004D3CD3">
              <w:t>.</w:t>
            </w:r>
          </w:p>
          <w:p w14:paraId="7F82C1CD" w14:textId="12DC556C" w:rsidR="004C1544" w:rsidRPr="00991E1B" w:rsidRDefault="004C1544" w:rsidP="004C1544">
            <w:pPr>
              <w:pStyle w:val="TableBullet"/>
            </w:pPr>
            <w:r w:rsidRPr="00991E1B">
              <w:t>Recognize and use vocabulary relevant to apologies</w:t>
            </w:r>
            <w:r w:rsidR="004D3CD3">
              <w:t>.</w:t>
            </w:r>
          </w:p>
          <w:p w14:paraId="5AF52B21" w14:textId="4BE18925" w:rsidR="00320CE9" w:rsidRPr="00991E1B" w:rsidRDefault="004C1544" w:rsidP="004C1544">
            <w:pPr>
              <w:pStyle w:val="TableBullet"/>
            </w:pPr>
            <w:r w:rsidRPr="00991E1B">
              <w:t>Recognize and use appropriate language for respectful discussion related to LGBTQ+ issues</w:t>
            </w:r>
            <w:r w:rsidR="004D3CD3">
              <w:t>.</w:t>
            </w:r>
          </w:p>
        </w:tc>
        <w:tc>
          <w:tcPr>
            <w:tcW w:w="1683" w:type="dxa"/>
          </w:tcPr>
          <w:p w14:paraId="0A846F07" w14:textId="77777777" w:rsidR="00320CE9" w:rsidRPr="00991E1B" w:rsidRDefault="00320CE9" w:rsidP="00224707">
            <w:pPr>
              <w:pStyle w:val="TableText"/>
              <w:rPr>
                <w:b/>
              </w:rPr>
            </w:pPr>
            <w:r w:rsidRPr="00991E1B">
              <w:rPr>
                <w:b/>
              </w:rPr>
              <w:t>Approximate time:</w:t>
            </w:r>
          </w:p>
          <w:p w14:paraId="15A41173" w14:textId="18438B60" w:rsidR="00320CE9" w:rsidRPr="00991E1B" w:rsidRDefault="004C1544" w:rsidP="00224707">
            <w:pPr>
              <w:pStyle w:val="TableText"/>
            </w:pPr>
            <w:r w:rsidRPr="00991E1B">
              <w:t>60–80</w:t>
            </w:r>
            <w:r w:rsidR="00320CE9" w:rsidRPr="00991E1B">
              <w:t xml:space="preserve"> minutes</w:t>
            </w:r>
          </w:p>
        </w:tc>
      </w:tr>
    </w:tbl>
    <w:p w14:paraId="2529F867" w14:textId="52F39E92" w:rsidR="008C2775" w:rsidRPr="00991E1B" w:rsidRDefault="00F4381B" w:rsidP="00320CE9">
      <w:pPr>
        <w:pStyle w:val="Heading4"/>
      </w:pPr>
      <w:r w:rsidRPr="00991E1B">
        <w:t xml:space="preserve">Background </w:t>
      </w:r>
      <w:r w:rsidR="00B6276A">
        <w:t>I</w:t>
      </w:r>
      <w:r w:rsidRPr="00991E1B">
        <w:t xml:space="preserve">nformation for </w:t>
      </w:r>
      <w:r w:rsidR="00B6276A">
        <w:t>I</w:t>
      </w:r>
      <w:r w:rsidRPr="00991E1B">
        <w:t>nstructor</w:t>
      </w:r>
    </w:p>
    <w:p w14:paraId="01319E79" w14:textId="334957C4" w:rsidR="00F4381B" w:rsidRPr="00991E1B" w:rsidRDefault="00F4381B" w:rsidP="00F4381B">
      <w:pPr>
        <w:pStyle w:val="BodyText"/>
        <w:spacing w:after="200"/>
      </w:pPr>
      <w:r w:rsidRPr="00991E1B">
        <w:t>In the apology your students will listen to, Prime Minister Trudeau refers to the “purge</w:t>
      </w:r>
      <w:r w:rsidR="00B6276A">
        <w:t>.</w:t>
      </w:r>
      <w:r w:rsidRPr="00991E1B">
        <w:t>”</w:t>
      </w:r>
      <w:r w:rsidR="00B6276A">
        <w:t xml:space="preserve"> </w:t>
      </w:r>
      <w:r w:rsidRPr="00991E1B">
        <w:t xml:space="preserve">He is referring to the Cold War </w:t>
      </w:r>
      <w:r w:rsidR="00B6276A">
        <w:t>p</w:t>
      </w:r>
      <w:r w:rsidRPr="00991E1B">
        <w:t xml:space="preserve">urge of LGBTQ from </w:t>
      </w:r>
      <w:r w:rsidR="00B6276A">
        <w:t xml:space="preserve">the </w:t>
      </w:r>
      <w:r w:rsidRPr="00991E1B">
        <w:t>Public Service in Canada. The textbox below gives a little background; follow the link to read more on the issue. This background to the apology might be useful for you if students are curious about the topic and ask questions.</w:t>
      </w:r>
    </w:p>
    <w:tbl>
      <w:tblPr>
        <w:tblStyle w:val="TableGrid"/>
        <w:tblW w:w="5000" w:type="pct"/>
        <w:tblLook w:val="04A0" w:firstRow="1" w:lastRow="0" w:firstColumn="1" w:lastColumn="0" w:noHBand="0" w:noVBand="1"/>
      </w:tblPr>
      <w:tblGrid>
        <w:gridCol w:w="9638"/>
      </w:tblGrid>
      <w:tr w:rsidR="00F4381B" w:rsidRPr="00991E1B" w14:paraId="2FCC83E2" w14:textId="77777777" w:rsidTr="00F4381B">
        <w:tc>
          <w:tcPr>
            <w:tcW w:w="9638" w:type="dxa"/>
          </w:tcPr>
          <w:p w14:paraId="26288910" w14:textId="77777777" w:rsidR="00F4381B" w:rsidRPr="00991E1B" w:rsidRDefault="00F4381B" w:rsidP="00F4381B">
            <w:pPr>
              <w:pStyle w:val="TableText"/>
              <w:spacing w:before="120"/>
              <w:rPr>
                <w:b/>
                <w:lang w:bidi="ar-SA"/>
              </w:rPr>
            </w:pPr>
            <w:r w:rsidRPr="00991E1B">
              <w:rPr>
                <w:b/>
                <w:lang w:bidi="ar-SA"/>
              </w:rPr>
              <w:t xml:space="preserve">Canada’s Cold War Purge of LGBTQ from Public Service </w:t>
            </w:r>
          </w:p>
          <w:p w14:paraId="7C1EEB79" w14:textId="77777777" w:rsidR="00F4381B" w:rsidRPr="00991E1B" w:rsidRDefault="00F4381B" w:rsidP="00F4381B">
            <w:pPr>
              <w:pStyle w:val="TableText"/>
            </w:pPr>
            <w:r w:rsidRPr="00991E1B">
              <w:t>“Between the 1950s and 1990s, the Canadian government responded to national security concerns generated by Cold War tensions with the Soviet Union by spying on, exposing and removing suspected LGBTQ individuals from the federal public service. They were cast as social and political subversives and seen as targets for blackmail by communist regimes seeking classified government information. These characterizations were justified by arguments that people who engaged in same-sex relations suffered from a “character weakness” and had something to hide because their sexuality was not only considered a taboo but, under certain circumstances, was illegal. As a result, the RCMP investigated large numbers of people, many of whom were fired, demoted or forced to resign — even if they had no access to security information. These measures were kept out of public view to prevent scandal and to keep counter-espionage operations under wraps.”</w:t>
            </w:r>
          </w:p>
          <w:p w14:paraId="493C77CB" w14:textId="66E5A7E2" w:rsidR="00F4381B" w:rsidRPr="00991E1B" w:rsidRDefault="00F4381B" w:rsidP="00F4381B">
            <w:pPr>
              <w:pStyle w:val="Caption"/>
              <w:spacing w:after="80"/>
              <w:rPr>
                <w:lang w:eastAsia="en-US" w:bidi="ar-SA"/>
              </w:rPr>
            </w:pPr>
            <w:r w:rsidRPr="00991E1B">
              <w:t>Levy, R. (2019</w:t>
            </w:r>
            <w:r w:rsidR="00B6276A">
              <w:t>, March 20</w:t>
            </w:r>
            <w:r w:rsidRPr="00991E1B">
              <w:t xml:space="preserve">). Canada’s cold war purge of LGBTQ from public service. </w:t>
            </w:r>
            <w:r w:rsidR="00B6276A" w:rsidRPr="00B6276A">
              <w:rPr>
                <w:i/>
              </w:rPr>
              <w:t>T</w:t>
            </w:r>
            <w:r w:rsidRPr="00B6276A">
              <w:rPr>
                <w:i/>
              </w:rPr>
              <w:t>he Canadian Encyclopedia</w:t>
            </w:r>
            <w:r w:rsidRPr="00991E1B">
              <w:t>.</w:t>
            </w:r>
            <w:r w:rsidR="00B6276A">
              <w:t xml:space="preserve"> Retrieved from</w:t>
            </w:r>
            <w:r w:rsidRPr="00991E1B">
              <w:t xml:space="preserve"> </w:t>
            </w:r>
            <w:hyperlink r:id="rId11" w:history="1">
              <w:r w:rsidRPr="00991E1B">
                <w:rPr>
                  <w:rStyle w:val="Hyperlink"/>
                  <w:lang w:eastAsia="en-US" w:bidi="ar-SA"/>
                </w:rPr>
                <w:t>https://www.thecanadianencyclopedia.ca/en/article/lgbtq-purge-in-canada</w:t>
              </w:r>
            </w:hyperlink>
            <w:r w:rsidRPr="00991E1B">
              <w:rPr>
                <w:lang w:eastAsia="en-US" w:bidi="ar-SA"/>
              </w:rPr>
              <w:t xml:space="preserve"> </w:t>
            </w:r>
          </w:p>
        </w:tc>
      </w:tr>
    </w:tbl>
    <w:p w14:paraId="33F5FA0B" w14:textId="29092A54" w:rsidR="00F4381B" w:rsidRPr="00991E1B" w:rsidRDefault="00F4381B" w:rsidP="00F4381B">
      <w:pPr>
        <w:pStyle w:val="Heading4"/>
      </w:pPr>
      <w:r w:rsidRPr="00991E1B">
        <w:lastRenderedPageBreak/>
        <w:t xml:space="preserve">Note </w:t>
      </w:r>
      <w:r w:rsidR="00B6276A">
        <w:t>R</w:t>
      </w:r>
      <w:r w:rsidRPr="00991E1B">
        <w:t xml:space="preserve">egarding the </w:t>
      </w:r>
      <w:r w:rsidR="00B6276A">
        <w:t>R</w:t>
      </w:r>
      <w:r w:rsidRPr="00991E1B">
        <w:t>ecordings</w:t>
      </w:r>
    </w:p>
    <w:p w14:paraId="2167090E" w14:textId="0C162FC8" w:rsidR="00F4381B" w:rsidRPr="00991E1B" w:rsidRDefault="00F4381B" w:rsidP="00F4381B">
      <w:pPr>
        <w:pStyle w:val="BodyText"/>
      </w:pPr>
      <w:r w:rsidRPr="00991E1B">
        <w:t>Transcripts and E</w:t>
      </w:r>
      <w:r w:rsidR="00343C3A">
        <w:t>Dp</w:t>
      </w:r>
      <w:r w:rsidRPr="00991E1B">
        <w:t xml:space="preserve">uzzle clipped versions of the original videos are listed in the tables below. Also included are the original recordings of the same apology, with time markers, for those who would rather work from the whole video than from a clip. </w:t>
      </w:r>
    </w:p>
    <w:p w14:paraId="3E3DB070" w14:textId="71C974CA" w:rsidR="00F4381B" w:rsidRPr="00991E1B" w:rsidRDefault="00F4381B" w:rsidP="00F4381B">
      <w:pPr>
        <w:pStyle w:val="Heading4"/>
        <w:spacing w:after="0"/>
      </w:pPr>
      <w:r w:rsidRPr="00991E1B">
        <w:t>Instructions: Predict</w:t>
      </w:r>
    </w:p>
    <w:p w14:paraId="589261F1" w14:textId="26CA3A64" w:rsidR="00F4381B" w:rsidRPr="00991E1B" w:rsidRDefault="00F4381B" w:rsidP="00F4381B">
      <w:pPr>
        <w:pStyle w:val="BodyText"/>
        <w:spacing w:before="0"/>
        <w:rPr>
          <w:b/>
        </w:rPr>
      </w:pPr>
      <w:r w:rsidRPr="00991E1B">
        <w:rPr>
          <w:b/>
        </w:rPr>
        <w:t xml:space="preserve">Student Book, page </w:t>
      </w:r>
      <w:r w:rsidR="003D79A9">
        <w:rPr>
          <w:b/>
        </w:rPr>
        <w:t>5</w:t>
      </w:r>
    </w:p>
    <w:p w14:paraId="0BC5402D" w14:textId="77777777" w:rsidR="00F4381B" w:rsidRPr="00991E1B" w:rsidRDefault="00F4381B" w:rsidP="00632552">
      <w:pPr>
        <w:pStyle w:val="BodyText"/>
      </w:pPr>
      <w:r w:rsidRPr="00991E1B">
        <w:t xml:space="preserve">Tell students they will now listen to a very formal apology by Justin Trudeau. They will listen in </w:t>
      </w:r>
      <w:r w:rsidRPr="00632552">
        <w:t>sections</w:t>
      </w:r>
      <w:r w:rsidRPr="00991E1B">
        <w:t xml:space="preserve">. </w:t>
      </w:r>
    </w:p>
    <w:p w14:paraId="439FE204" w14:textId="293BAEFA" w:rsidR="00F4381B" w:rsidRPr="00991E1B" w:rsidRDefault="00F4381B" w:rsidP="00632552">
      <w:pPr>
        <w:pStyle w:val="BodyText"/>
      </w:pPr>
      <w:r w:rsidRPr="00991E1B">
        <w:t xml:space="preserve">Ask them if they know who Justin Trudeau is. Then have students work in pairs or groups to </w:t>
      </w:r>
      <w:r w:rsidRPr="00632552">
        <w:t>complete</w:t>
      </w:r>
      <w:r w:rsidRPr="00991E1B">
        <w:t xml:space="preserve"> the Predict activity:</w:t>
      </w:r>
    </w:p>
    <w:p w14:paraId="29ECE8D1" w14:textId="77777777" w:rsidR="00F4381B" w:rsidRPr="00991E1B" w:rsidRDefault="00F4381B" w:rsidP="00632552">
      <w:pPr>
        <w:pStyle w:val="NumberedList"/>
        <w:numPr>
          <w:ilvl w:val="0"/>
          <w:numId w:val="19"/>
        </w:numPr>
        <w:spacing w:before="100"/>
      </w:pPr>
      <w:r w:rsidRPr="00B6276A">
        <w:rPr>
          <w:b/>
        </w:rPr>
        <w:t>Who</w:t>
      </w:r>
      <w:r w:rsidRPr="00991E1B">
        <w:t xml:space="preserve"> do you think he will apologize </w:t>
      </w:r>
      <w:r w:rsidRPr="00632552">
        <w:rPr>
          <w:b/>
        </w:rPr>
        <w:t>to</w:t>
      </w:r>
      <w:r w:rsidRPr="00991E1B">
        <w:t xml:space="preserve">? </w:t>
      </w:r>
    </w:p>
    <w:p w14:paraId="00AC5EDD" w14:textId="59009104" w:rsidR="00F4381B" w:rsidRPr="00991E1B" w:rsidRDefault="00F4381B" w:rsidP="00632552">
      <w:pPr>
        <w:pStyle w:val="NumberedList"/>
        <w:spacing w:before="100"/>
      </w:pPr>
      <w:r w:rsidRPr="00B6276A">
        <w:rPr>
          <w:b/>
        </w:rPr>
        <w:t>What</w:t>
      </w:r>
      <w:r w:rsidRPr="00991E1B">
        <w:t xml:space="preserve"> do you think </w:t>
      </w:r>
      <w:r w:rsidR="00B6276A">
        <w:t>he</w:t>
      </w:r>
      <w:r w:rsidRPr="00991E1B">
        <w:t xml:space="preserve"> will apologize </w:t>
      </w:r>
      <w:r w:rsidRPr="00991E1B">
        <w:rPr>
          <w:b/>
        </w:rPr>
        <w:t>for</w:t>
      </w:r>
      <w:r w:rsidRPr="00991E1B">
        <w:t>?</w:t>
      </w:r>
    </w:p>
    <w:p w14:paraId="6FBFFBF4" w14:textId="6BDBD446" w:rsidR="00F4381B" w:rsidRPr="00991E1B" w:rsidRDefault="00F4381B" w:rsidP="00632552">
      <w:pPr>
        <w:pStyle w:val="NumberedList"/>
        <w:spacing w:before="100"/>
      </w:pPr>
      <w:r w:rsidRPr="00991E1B">
        <w:t xml:space="preserve">Will he apologize </w:t>
      </w:r>
      <w:r w:rsidRPr="00991E1B">
        <w:rPr>
          <w:b/>
        </w:rPr>
        <w:t>on his own behalf</w:t>
      </w:r>
      <w:r w:rsidRPr="00991E1B">
        <w:t xml:space="preserve"> or </w:t>
      </w:r>
      <w:r w:rsidRPr="00991E1B">
        <w:rPr>
          <w:b/>
        </w:rPr>
        <w:t>on behalf of</w:t>
      </w:r>
      <w:r w:rsidRPr="00991E1B">
        <w:t xml:space="preserve"> someone else?</w:t>
      </w:r>
    </w:p>
    <w:p w14:paraId="71B4823C" w14:textId="66DB280C" w:rsidR="00F4381B" w:rsidRPr="00991E1B" w:rsidRDefault="00F4381B" w:rsidP="00632552">
      <w:pPr>
        <w:pStyle w:val="BodyText"/>
      </w:pPr>
      <w:r w:rsidRPr="00991E1B">
        <w:rPr>
          <w:b/>
        </w:rPr>
        <w:t xml:space="preserve">Language </w:t>
      </w:r>
      <w:r w:rsidR="00F87BA4">
        <w:rPr>
          <w:b/>
        </w:rPr>
        <w:t>n</w:t>
      </w:r>
      <w:r w:rsidRPr="00991E1B">
        <w:rPr>
          <w:b/>
        </w:rPr>
        <w:t>ote:</w:t>
      </w:r>
      <w:r w:rsidRPr="00991E1B">
        <w:t xml:space="preserve"> As you elicit students’ predictions, encourage </w:t>
      </w:r>
      <w:r w:rsidR="00F87BA4">
        <w:t>them</w:t>
      </w:r>
      <w:r w:rsidRPr="00991E1B">
        <w:t xml:space="preserve"> to answer using the correct prepositions:</w:t>
      </w:r>
    </w:p>
    <w:p w14:paraId="4BEB611E" w14:textId="7DE8EEE2" w:rsidR="00F4381B" w:rsidRPr="00991E1B" w:rsidRDefault="00F87BA4" w:rsidP="00632552">
      <w:pPr>
        <w:pStyle w:val="BulletList"/>
      </w:pPr>
      <w:r>
        <w:t>Example:</w:t>
      </w:r>
      <w:r w:rsidR="00F4381B" w:rsidRPr="00991E1B">
        <w:t xml:space="preserve"> I think he will </w:t>
      </w:r>
      <w:r w:rsidR="00F4381B" w:rsidRPr="00632552">
        <w:t>apologize</w:t>
      </w:r>
      <w:r w:rsidR="00F4381B" w:rsidRPr="00991E1B">
        <w:t xml:space="preserve"> </w:t>
      </w:r>
      <w:r w:rsidR="00F4381B" w:rsidRPr="00991E1B">
        <w:rPr>
          <w:b/>
        </w:rPr>
        <w:t>to</w:t>
      </w:r>
      <w:r w:rsidR="00F4381B" w:rsidRPr="00991E1B">
        <w:t xml:space="preserve"> </w:t>
      </w:r>
      <w:r w:rsidR="00F4381B" w:rsidRPr="00970ACF">
        <w:rPr>
          <w:color w:val="FF0000"/>
          <w:u w:val="single"/>
        </w:rPr>
        <w:t>his wife/Indigenous people/Canadians</w:t>
      </w:r>
      <w:r w:rsidR="00F4381B" w:rsidRPr="00991E1B">
        <w:t xml:space="preserve">. I think he will apologise </w:t>
      </w:r>
      <w:r w:rsidR="00F4381B" w:rsidRPr="00991E1B">
        <w:rPr>
          <w:b/>
        </w:rPr>
        <w:t>for</w:t>
      </w:r>
      <w:r w:rsidR="00F4381B" w:rsidRPr="00991E1B">
        <w:t xml:space="preserve"> </w:t>
      </w:r>
      <w:proofErr w:type="spellStart"/>
      <w:r w:rsidR="00F4381B" w:rsidRPr="00970ACF">
        <w:rPr>
          <w:color w:val="FF0000"/>
          <w:u w:val="single"/>
        </w:rPr>
        <w:t>XXing</w:t>
      </w:r>
      <w:proofErr w:type="spellEnd"/>
      <w:r w:rsidR="00F4381B" w:rsidRPr="00970ACF">
        <w:rPr>
          <w:color w:val="FF0000"/>
          <w:u w:val="single"/>
        </w:rPr>
        <w:t xml:space="preserve"> XXXXX</w:t>
      </w:r>
      <w:r w:rsidR="00F4381B" w:rsidRPr="00991E1B">
        <w:t xml:space="preserve">. I think he will apologize </w:t>
      </w:r>
      <w:r w:rsidR="00F4381B" w:rsidRPr="00970ACF">
        <w:rPr>
          <w:color w:val="FF0000"/>
          <w:u w:val="single"/>
        </w:rPr>
        <w:t>on his own behalf</w:t>
      </w:r>
      <w:r w:rsidR="00F4381B" w:rsidRPr="00991E1B">
        <w:t xml:space="preserve"> OR I think he will apologize </w:t>
      </w:r>
      <w:r w:rsidR="00F4381B" w:rsidRPr="00970ACF">
        <w:rPr>
          <w:color w:val="FF0000"/>
          <w:u w:val="single"/>
        </w:rPr>
        <w:t>on behalf of all Canadians/his party/his government/his family</w:t>
      </w:r>
      <w:r w:rsidR="00F4381B" w:rsidRPr="00991E1B">
        <w:t>.</w:t>
      </w:r>
    </w:p>
    <w:p w14:paraId="0CC7D5D8" w14:textId="2A24C2F7" w:rsidR="00F4381B" w:rsidRPr="00632552" w:rsidRDefault="00F4381B" w:rsidP="00632552">
      <w:pPr>
        <w:pStyle w:val="BodyText"/>
      </w:pPr>
      <w:r w:rsidRPr="00632552">
        <w:t xml:space="preserve">Write </w:t>
      </w:r>
      <w:r w:rsidR="00F87BA4">
        <w:t>students’</w:t>
      </w:r>
      <w:r w:rsidRPr="00632552">
        <w:t xml:space="preserve"> ideas on the board. </w:t>
      </w:r>
    </w:p>
    <w:p w14:paraId="4D99B182" w14:textId="32C01BCD" w:rsidR="00F4381B" w:rsidRPr="00632552" w:rsidRDefault="00F4381B" w:rsidP="00632552">
      <w:pPr>
        <w:pStyle w:val="BodyText"/>
      </w:pPr>
      <w:r w:rsidRPr="00632552">
        <w:t>Tell students that they will listen to the apology to see which (if any) of their predictions were correct.</w:t>
      </w:r>
    </w:p>
    <w:p w14:paraId="459F832A" w14:textId="589AAAF0" w:rsidR="00F4381B" w:rsidRPr="00991E1B" w:rsidRDefault="00F4381B" w:rsidP="00F4381B">
      <w:pPr>
        <w:pStyle w:val="Heading4"/>
        <w:spacing w:after="0"/>
      </w:pPr>
      <w:r w:rsidRPr="00991E1B">
        <w:t xml:space="preserve">Instructions: Part 1 – Listen for the </w:t>
      </w:r>
      <w:r w:rsidR="00F87BA4">
        <w:t>G</w:t>
      </w:r>
      <w:r w:rsidRPr="00991E1B">
        <w:t>ist</w:t>
      </w:r>
    </w:p>
    <w:p w14:paraId="1377BE6C" w14:textId="129196C4" w:rsidR="00F4381B" w:rsidRPr="00991E1B" w:rsidRDefault="00F4381B" w:rsidP="00F4381B">
      <w:pPr>
        <w:pStyle w:val="BodyText"/>
        <w:spacing w:before="0"/>
        <w:rPr>
          <w:b/>
        </w:rPr>
      </w:pPr>
      <w:r w:rsidRPr="00991E1B">
        <w:rPr>
          <w:b/>
        </w:rPr>
        <w:t xml:space="preserve">Student Book, pages </w:t>
      </w:r>
      <w:r w:rsidR="003D79A9">
        <w:rPr>
          <w:b/>
        </w:rPr>
        <w:t>5</w:t>
      </w:r>
      <w:r w:rsidRPr="00991E1B">
        <w:rPr>
          <w:b/>
        </w:rPr>
        <w:t>–</w:t>
      </w:r>
      <w:r w:rsidR="003D79A9">
        <w:rPr>
          <w:b/>
        </w:rPr>
        <w:t>7</w:t>
      </w:r>
    </w:p>
    <w:p w14:paraId="691C90C7" w14:textId="77777777" w:rsidR="00F4381B" w:rsidRPr="00991E1B" w:rsidRDefault="00F4381B" w:rsidP="00F4381B"/>
    <w:tbl>
      <w:tblPr>
        <w:tblStyle w:val="TableGrid"/>
        <w:tblW w:w="5000" w:type="pct"/>
        <w:tblLayout w:type="fixed"/>
        <w:tblLook w:val="04A0" w:firstRow="1" w:lastRow="0" w:firstColumn="1" w:lastColumn="0" w:noHBand="0" w:noVBand="1"/>
      </w:tblPr>
      <w:tblGrid>
        <w:gridCol w:w="4405"/>
        <w:gridCol w:w="5233"/>
      </w:tblGrid>
      <w:tr w:rsidR="00F4381B" w:rsidRPr="00991E1B" w14:paraId="3F36BC36" w14:textId="77777777" w:rsidTr="00EF2F66">
        <w:tc>
          <w:tcPr>
            <w:tcW w:w="4405" w:type="dxa"/>
          </w:tcPr>
          <w:p w14:paraId="51951D27" w14:textId="77777777" w:rsidR="00F4381B" w:rsidRPr="00991E1B" w:rsidRDefault="00F4381B" w:rsidP="00F4381B">
            <w:pPr>
              <w:pStyle w:val="TableHeading"/>
              <w:jc w:val="left"/>
              <w:rPr>
                <w:i/>
              </w:rPr>
            </w:pPr>
            <w:r w:rsidRPr="00991E1B">
              <w:rPr>
                <w:i/>
              </w:rPr>
              <w:t>Transcript</w:t>
            </w:r>
          </w:p>
          <w:p w14:paraId="608C3A68" w14:textId="77777777" w:rsidR="00F4381B" w:rsidRPr="00991E1B" w:rsidRDefault="00F4381B" w:rsidP="00EF2F66">
            <w:pPr>
              <w:pStyle w:val="BodyText"/>
            </w:pPr>
            <w:r w:rsidRPr="00991E1B">
              <w:t>Mr. Speaker,</w:t>
            </w:r>
          </w:p>
          <w:p w14:paraId="7EA98E6E" w14:textId="66102E51" w:rsidR="00F4381B" w:rsidRPr="00991E1B" w:rsidRDefault="00F4381B" w:rsidP="00F4381B">
            <w:pPr>
              <w:pStyle w:val="TableText"/>
              <w:spacing w:before="120"/>
              <w:rPr>
                <w:lang w:bidi="ar-SA"/>
              </w:rPr>
            </w:pPr>
            <w:r w:rsidRPr="00991E1B">
              <w:t xml:space="preserve">The number one job of any government is to keep its citizens safe. And on this we have failed LGBTQ2 communities and individuals time and time again. It is with shame and sorrow and deep regret for the things we have done that I stand here today and say, </w:t>
            </w:r>
            <w:r w:rsidR="00F87BA4">
              <w:t>“W</w:t>
            </w:r>
            <w:r w:rsidRPr="00991E1B">
              <w:t>e were wrong</w:t>
            </w:r>
            <w:r w:rsidR="00F87BA4">
              <w:t>.</w:t>
            </w:r>
            <w:r w:rsidRPr="00991E1B">
              <w:t xml:space="preserve"> </w:t>
            </w:r>
            <w:r w:rsidR="00F87BA4">
              <w:t>W</w:t>
            </w:r>
            <w:r w:rsidRPr="00991E1B">
              <w:t>e apologize</w:t>
            </w:r>
            <w:r w:rsidR="00F87BA4">
              <w:t>.</w:t>
            </w:r>
            <w:r w:rsidRPr="00991E1B">
              <w:t xml:space="preserve"> I am sorry</w:t>
            </w:r>
            <w:r w:rsidR="00F87BA4">
              <w:t>. W</w:t>
            </w:r>
            <w:r w:rsidRPr="00991E1B">
              <w:t>e are sorry.</w:t>
            </w:r>
            <w:r w:rsidR="00F87BA4">
              <w:t>”</w:t>
            </w:r>
          </w:p>
        </w:tc>
        <w:tc>
          <w:tcPr>
            <w:tcW w:w="5233" w:type="dxa"/>
          </w:tcPr>
          <w:p w14:paraId="67477117" w14:textId="3E2DDEF1" w:rsidR="00F4381B" w:rsidRPr="00991E1B" w:rsidRDefault="00F4381B" w:rsidP="00F4381B">
            <w:pPr>
              <w:pStyle w:val="TableText"/>
              <w:rPr>
                <w:lang w:bidi="ar-SA"/>
              </w:rPr>
            </w:pPr>
            <w:r w:rsidRPr="00991E1B">
              <w:rPr>
                <w:lang w:bidi="ar-SA"/>
              </w:rPr>
              <w:t>E</w:t>
            </w:r>
            <w:r w:rsidR="00343C3A">
              <w:rPr>
                <w:lang w:bidi="ar-SA"/>
              </w:rPr>
              <w:t>Dp</w:t>
            </w:r>
            <w:r w:rsidRPr="00991E1B">
              <w:rPr>
                <w:lang w:bidi="ar-SA"/>
              </w:rPr>
              <w:t xml:space="preserve">uzzle </w:t>
            </w:r>
            <w:r w:rsidR="00343C3A">
              <w:rPr>
                <w:lang w:bidi="ar-SA"/>
              </w:rPr>
              <w:t>c</w:t>
            </w:r>
            <w:r w:rsidRPr="00991E1B">
              <w:rPr>
                <w:lang w:bidi="ar-SA"/>
              </w:rPr>
              <w:t xml:space="preserve">lipped </w:t>
            </w:r>
            <w:r w:rsidR="00343C3A">
              <w:rPr>
                <w:lang w:bidi="ar-SA"/>
              </w:rPr>
              <w:t>v</w:t>
            </w:r>
            <w:r w:rsidRPr="00991E1B">
              <w:rPr>
                <w:lang w:bidi="ar-SA"/>
              </w:rPr>
              <w:t>ersion:</w:t>
            </w:r>
            <w:r w:rsidRPr="00991E1B">
              <w:rPr>
                <w:lang w:bidi="ar-SA"/>
              </w:rPr>
              <w:br/>
            </w:r>
            <w:hyperlink r:id="rId12" w:history="1">
              <w:r w:rsidRPr="00991E1B">
                <w:rPr>
                  <w:rStyle w:val="Hyperlink"/>
                  <w:lang w:bidi="ar-SA"/>
                </w:rPr>
                <w:t>https://edpuzzle.com/media/5cfd9d6f03ad3840b67a2448</w:t>
              </w:r>
            </w:hyperlink>
            <w:r w:rsidRPr="00991E1B">
              <w:rPr>
                <w:lang w:bidi="ar-SA"/>
              </w:rPr>
              <w:t xml:space="preserve"> </w:t>
            </w:r>
          </w:p>
          <w:p w14:paraId="02F46080" w14:textId="107BE262" w:rsidR="00F4381B" w:rsidRPr="00991E1B" w:rsidRDefault="00F4381B" w:rsidP="00F4381B">
            <w:pPr>
              <w:pStyle w:val="TableText"/>
            </w:pPr>
            <w:r w:rsidRPr="00991E1B">
              <w:rPr>
                <w:lang w:bidi="ar-SA"/>
              </w:rPr>
              <w:t xml:space="preserve">Shortened </w:t>
            </w:r>
            <w:r w:rsidR="00343C3A">
              <w:rPr>
                <w:lang w:bidi="ar-SA"/>
              </w:rPr>
              <w:t>v</w:t>
            </w:r>
            <w:r w:rsidRPr="00991E1B">
              <w:rPr>
                <w:lang w:bidi="ar-SA"/>
              </w:rPr>
              <w:t>ersion:</w:t>
            </w:r>
            <w:r w:rsidRPr="00991E1B">
              <w:rPr>
                <w:lang w:bidi="ar-SA"/>
              </w:rPr>
              <w:br/>
            </w:r>
            <w:hyperlink r:id="rId13" w:history="1">
              <w:r w:rsidRPr="00991E1B">
                <w:rPr>
                  <w:rStyle w:val="Hyperlink"/>
                  <w:lang w:bidi="ar-SA"/>
                </w:rPr>
                <w:t>https://globalnews.ca/video/3885944/justin-trudeau-offers-apology-to-people-affected-by-gay-purge</w:t>
              </w:r>
            </w:hyperlink>
            <w:r w:rsidR="00EF2F66" w:rsidRPr="00991E1B">
              <w:rPr>
                <w:rStyle w:val="Hyperlink"/>
                <w:lang w:bidi="ar-SA"/>
              </w:rPr>
              <w:t xml:space="preserve"> </w:t>
            </w:r>
            <w:r w:rsidRPr="00991E1B">
              <w:rPr>
                <w:lang w:bidi="ar-SA"/>
              </w:rPr>
              <w:t>[</w:t>
            </w:r>
            <w:r w:rsidR="00F87BA4">
              <w:rPr>
                <w:lang w:bidi="ar-SA"/>
              </w:rPr>
              <w:t>p</w:t>
            </w:r>
            <w:r w:rsidRPr="00991E1B">
              <w:rPr>
                <w:lang w:bidi="ar-SA"/>
              </w:rPr>
              <w:t>lay 0</w:t>
            </w:r>
            <w:r w:rsidR="00F87BA4">
              <w:rPr>
                <w:lang w:bidi="ar-SA"/>
              </w:rPr>
              <w:t>:00–</w:t>
            </w:r>
            <w:r w:rsidRPr="00991E1B">
              <w:rPr>
                <w:lang w:bidi="ar-SA"/>
              </w:rPr>
              <w:t>1:00]</w:t>
            </w:r>
          </w:p>
          <w:p w14:paraId="0CCA128F" w14:textId="2CF59A31" w:rsidR="00F4381B" w:rsidRPr="00991E1B" w:rsidRDefault="00F4381B" w:rsidP="00F4381B">
            <w:pPr>
              <w:pStyle w:val="TableText"/>
            </w:pPr>
            <w:r w:rsidRPr="00991E1B">
              <w:t>Video of the entire apology:</w:t>
            </w:r>
            <w:r w:rsidRPr="00991E1B">
              <w:br/>
            </w:r>
            <w:hyperlink r:id="rId14" w:history="1">
              <w:r w:rsidRPr="00991E1B">
                <w:rPr>
                  <w:rStyle w:val="Hyperlink"/>
                  <w:rFonts w:ascii="Verdana" w:hAnsi="Verdana"/>
                </w:rPr>
                <w:t>https://www.youtube.com/watch?time_continue=3&amp;v=aS_xutMbzYw</w:t>
              </w:r>
            </w:hyperlink>
            <w:r w:rsidR="00EF2F66" w:rsidRPr="00991E1B">
              <w:t xml:space="preserve"> </w:t>
            </w:r>
            <w:r w:rsidRPr="00991E1B">
              <w:t>[</w:t>
            </w:r>
            <w:r w:rsidR="00F87BA4">
              <w:t>p</w:t>
            </w:r>
            <w:r w:rsidRPr="00991E1B">
              <w:t>lay 11:48</w:t>
            </w:r>
            <w:r w:rsidR="00991E1B" w:rsidRPr="00991E1B">
              <w:t>–</w:t>
            </w:r>
            <w:r w:rsidRPr="00991E1B">
              <w:t>12:55] (clapping continues)</w:t>
            </w:r>
          </w:p>
        </w:tc>
      </w:tr>
    </w:tbl>
    <w:p w14:paraId="0B854637" w14:textId="7E1AC13C" w:rsidR="00CF2DD7" w:rsidRPr="00991E1B" w:rsidRDefault="00CF2DD7" w:rsidP="00951FB3">
      <w:pPr>
        <w:pStyle w:val="BodyText"/>
        <w:spacing w:before="360"/>
      </w:pPr>
      <w:r w:rsidRPr="00991E1B">
        <w:t xml:space="preserve">Have students listen to the video clip and answer </w:t>
      </w:r>
      <w:r w:rsidR="00F87BA4">
        <w:t>q</w:t>
      </w:r>
      <w:r w:rsidRPr="00991E1B">
        <w:t>uestions 4</w:t>
      </w:r>
      <w:r w:rsidR="00991E1B" w:rsidRPr="00991E1B">
        <w:t>–</w:t>
      </w:r>
      <w:r w:rsidRPr="00991E1B">
        <w:t xml:space="preserve">6. Play </w:t>
      </w:r>
      <w:r w:rsidR="00F87BA4">
        <w:t>the clip</w:t>
      </w:r>
      <w:r w:rsidRPr="00991E1B">
        <w:t xml:space="preserve"> twice if necessary.</w:t>
      </w:r>
    </w:p>
    <w:p w14:paraId="12E35E2F" w14:textId="2B311FB8" w:rsidR="00CF2DD7" w:rsidRPr="00991E1B" w:rsidRDefault="00CF2DD7" w:rsidP="00CF2DD7">
      <w:pPr>
        <w:pStyle w:val="BodyText"/>
      </w:pPr>
      <w:r w:rsidRPr="00991E1B">
        <w:lastRenderedPageBreak/>
        <w:t>After answering questions 4</w:t>
      </w:r>
      <w:r w:rsidR="00991E1B" w:rsidRPr="00991E1B">
        <w:t>–</w:t>
      </w:r>
      <w:r w:rsidRPr="00991E1B">
        <w:t>6, have students look back at the predictions on the board</w:t>
      </w:r>
      <w:r w:rsidR="00F87BA4">
        <w:t>.</w:t>
      </w:r>
      <w:r w:rsidRPr="00991E1B">
        <w:t xml:space="preserve"> </w:t>
      </w:r>
      <w:r w:rsidR="00F87BA4">
        <w:t>H</w:t>
      </w:r>
      <w:r w:rsidRPr="00991E1B">
        <w:t xml:space="preserve">ow close were they? Did anyone guess correctly? </w:t>
      </w:r>
    </w:p>
    <w:p w14:paraId="37A0FF60" w14:textId="3F0DA35B" w:rsidR="00CF2DD7" w:rsidRPr="00991E1B" w:rsidRDefault="00CF2DD7" w:rsidP="00CF2DD7">
      <w:pPr>
        <w:pStyle w:val="BodyText"/>
      </w:pPr>
      <w:r w:rsidRPr="00991E1B">
        <w:rPr>
          <w:b/>
        </w:rPr>
        <w:t>Note:</w:t>
      </w:r>
      <w:r w:rsidRPr="00991E1B">
        <w:t xml:space="preserve"> If students don’t recognize the LGBTQ2 acronym, you could have them skip ahead to pages </w:t>
      </w:r>
      <w:r w:rsidR="00F87BA4">
        <w:t>9</w:t>
      </w:r>
      <w:r w:rsidR="00991E1B" w:rsidRPr="00991E1B">
        <w:t>–</w:t>
      </w:r>
      <w:r w:rsidR="00F87BA4">
        <w:t>10</w:t>
      </w:r>
      <w:r w:rsidRPr="00991E1B">
        <w:t xml:space="preserve"> in the </w:t>
      </w:r>
      <w:r w:rsidR="00F87BA4">
        <w:t>S</w:t>
      </w:r>
      <w:r w:rsidRPr="00991E1B">
        <w:t xml:space="preserve">tudent </w:t>
      </w:r>
      <w:r w:rsidR="00F87BA4">
        <w:t>B</w:t>
      </w:r>
      <w:r w:rsidRPr="00991E1B">
        <w:t>ook and do the vocabulary activity there.</w:t>
      </w:r>
      <w:r w:rsidR="00951FB3" w:rsidRPr="00991E1B">
        <w:t xml:space="preserve"> </w:t>
      </w:r>
    </w:p>
    <w:p w14:paraId="3671D899" w14:textId="67FE44BE" w:rsidR="00CF2DD7" w:rsidRPr="00991E1B" w:rsidRDefault="00CF2DD7" w:rsidP="00CF2DD7">
      <w:pPr>
        <w:pStyle w:val="BodyText"/>
      </w:pPr>
      <w:r w:rsidRPr="00991E1B">
        <w:t xml:space="preserve">Then have students do the </w:t>
      </w:r>
      <w:r w:rsidR="00EA43F5" w:rsidRPr="00EA43F5">
        <w:rPr>
          <w:b/>
        </w:rPr>
        <w:t>Focus on V</w:t>
      </w:r>
      <w:r w:rsidRPr="00EA43F5">
        <w:rPr>
          <w:b/>
        </w:rPr>
        <w:t>ocabulary</w:t>
      </w:r>
      <w:r w:rsidRPr="00991E1B">
        <w:t xml:space="preserve"> activity (</w:t>
      </w:r>
      <w:r w:rsidR="00F87BA4">
        <w:t>q</w:t>
      </w:r>
      <w:r w:rsidRPr="00991E1B">
        <w:t>uestion 7).</w:t>
      </w:r>
    </w:p>
    <w:p w14:paraId="488F2D70" w14:textId="64D22850" w:rsidR="00CF2DD7" w:rsidRPr="00991E1B" w:rsidRDefault="00CF2DD7" w:rsidP="00CF2DD7">
      <w:pPr>
        <w:pStyle w:val="BodyText"/>
      </w:pPr>
      <w:r w:rsidRPr="00991E1B">
        <w:t xml:space="preserve">For the </w:t>
      </w:r>
      <w:r w:rsidRPr="00991E1B">
        <w:rPr>
          <w:b/>
        </w:rPr>
        <w:t xml:space="preserve">Focus on Intonation and Stress </w:t>
      </w:r>
      <w:r w:rsidRPr="00EA43F5">
        <w:t>activity</w:t>
      </w:r>
      <w:r w:rsidRPr="00991E1B">
        <w:t xml:space="preserve"> (</w:t>
      </w:r>
      <w:r w:rsidR="00EA43F5">
        <w:t>q</w:t>
      </w:r>
      <w:r w:rsidRPr="00991E1B">
        <w:t>uestion</w:t>
      </w:r>
      <w:r w:rsidR="00EA43F5">
        <w:t>s</w:t>
      </w:r>
      <w:r w:rsidRPr="00991E1B">
        <w:t xml:space="preserve"> 8</w:t>
      </w:r>
      <w:r w:rsidR="00991E1B" w:rsidRPr="00991E1B">
        <w:t>–</w:t>
      </w:r>
      <w:r w:rsidRPr="00991E1B">
        <w:t xml:space="preserve">10), write the quote on the board. Then play the video clip at least </w:t>
      </w:r>
      <w:r w:rsidR="00EA43F5">
        <w:t>three</w:t>
      </w:r>
      <w:r w:rsidRPr="00991E1B">
        <w:t xml:space="preserve"> times for students: </w:t>
      </w:r>
    </w:p>
    <w:p w14:paraId="349460A9" w14:textId="0345399B" w:rsidR="00CF2DD7" w:rsidRPr="00991E1B" w:rsidRDefault="00CF2DD7" w:rsidP="00CF2DD7">
      <w:pPr>
        <w:pStyle w:val="BulletList"/>
      </w:pPr>
      <w:r w:rsidRPr="00991E1B">
        <w:t xml:space="preserve">Play </w:t>
      </w:r>
      <w:r w:rsidR="00EA43F5">
        <w:t>the clip</w:t>
      </w:r>
      <w:r w:rsidRPr="00991E1B">
        <w:t xml:space="preserve"> once so </w:t>
      </w:r>
      <w:r w:rsidR="00EA43F5">
        <w:t>students</w:t>
      </w:r>
      <w:r w:rsidRPr="00991E1B">
        <w:t xml:space="preserve"> can mark the pauses. Have them say </w:t>
      </w:r>
      <w:r w:rsidR="00EA43F5">
        <w:t>the quote</w:t>
      </w:r>
      <w:r w:rsidRPr="00991E1B">
        <w:t xml:space="preserve"> to you as a class, pausing where the pauses were, and you mark the pauses on the board. (See Answer Key below for possible answers.)</w:t>
      </w:r>
    </w:p>
    <w:p w14:paraId="3B4D05D1" w14:textId="40D37FF8" w:rsidR="00CF2DD7" w:rsidRPr="00991E1B" w:rsidRDefault="00CF2DD7" w:rsidP="00CF2DD7">
      <w:pPr>
        <w:pStyle w:val="BulletList"/>
      </w:pPr>
      <w:r w:rsidRPr="00991E1B">
        <w:t xml:space="preserve">Play </w:t>
      </w:r>
      <w:r w:rsidR="00EA43F5">
        <w:t>the clip</w:t>
      </w:r>
      <w:r w:rsidRPr="00991E1B">
        <w:t xml:space="preserve"> again </w:t>
      </w:r>
      <w:r w:rsidR="00EA43F5" w:rsidRPr="00991E1B">
        <w:t xml:space="preserve">so </w:t>
      </w:r>
      <w:r w:rsidR="00EA43F5">
        <w:t>students</w:t>
      </w:r>
      <w:r w:rsidR="00EA43F5" w:rsidRPr="00991E1B">
        <w:t xml:space="preserve"> can </w:t>
      </w:r>
      <w:r w:rsidRPr="00991E1B">
        <w:t xml:space="preserve">underline the stressed syllables. Then have them say </w:t>
      </w:r>
      <w:r w:rsidR="00EA43F5">
        <w:t>the quote</w:t>
      </w:r>
      <w:r w:rsidRPr="00991E1B">
        <w:t xml:space="preserve"> with the correct pauses and stress</w:t>
      </w:r>
      <w:r w:rsidR="00EA43F5">
        <w:t>es</w:t>
      </w:r>
      <w:r w:rsidRPr="00991E1B">
        <w:t>, and you underline the stressed syllables on the board. (See Answer Key below for possible answers.)</w:t>
      </w:r>
    </w:p>
    <w:p w14:paraId="14E4F546" w14:textId="1E7A7D08" w:rsidR="00CF2DD7" w:rsidRPr="00991E1B" w:rsidRDefault="00CF2DD7" w:rsidP="00CF2DD7">
      <w:pPr>
        <w:pStyle w:val="BulletList"/>
      </w:pPr>
      <w:r w:rsidRPr="00991E1B">
        <w:t xml:space="preserve">Demonstrate how you would like </w:t>
      </w:r>
      <w:r w:rsidR="00EA43F5">
        <w:t>students</w:t>
      </w:r>
      <w:r w:rsidRPr="00991E1B">
        <w:t xml:space="preserve"> to mark the intonation </w:t>
      </w:r>
      <w:r w:rsidR="00EA43F5">
        <w:t>for</w:t>
      </w:r>
      <w:r w:rsidRPr="00991E1B">
        <w:t xml:space="preserve"> the first sentence (either rising or falling). </w:t>
      </w:r>
      <w:r w:rsidR="00EA43F5">
        <w:t>P</w:t>
      </w:r>
      <w:r w:rsidRPr="00991E1B">
        <w:t xml:space="preserve">lay </w:t>
      </w:r>
      <w:r w:rsidR="00EA43F5">
        <w:t>the clip</w:t>
      </w:r>
      <w:r w:rsidRPr="00991E1B">
        <w:t xml:space="preserve"> again for </w:t>
      </w:r>
      <w:r w:rsidR="00EA43F5">
        <w:t>students</w:t>
      </w:r>
      <w:r w:rsidRPr="00991E1B">
        <w:t xml:space="preserve"> to mark the intonation. Then have </w:t>
      </w:r>
      <w:proofErr w:type="gramStart"/>
      <w:r w:rsidR="00EA43F5">
        <w:t>them</w:t>
      </w:r>
      <w:proofErr w:type="gramEnd"/>
      <w:r w:rsidRPr="00991E1B">
        <w:t xml:space="preserve"> read it to you with the correct intonation</w:t>
      </w:r>
      <w:r w:rsidR="00EA43F5">
        <w:t>,</w:t>
      </w:r>
      <w:r w:rsidRPr="00991E1B">
        <w:t xml:space="preserve"> and you mark the intonation on the board.</w:t>
      </w:r>
      <w:r w:rsidR="00951FB3" w:rsidRPr="00991E1B">
        <w:t xml:space="preserve"> </w:t>
      </w:r>
    </w:p>
    <w:p w14:paraId="2EA249CF" w14:textId="77236DDE" w:rsidR="00CF2DD7" w:rsidRPr="00EA43F5" w:rsidRDefault="00CF2DD7" w:rsidP="00CF2DD7">
      <w:pPr>
        <w:pStyle w:val="BulletList"/>
      </w:pPr>
      <w:r w:rsidRPr="00EA43F5">
        <w:rPr>
          <w:b/>
        </w:rPr>
        <w:t>Optional:</w:t>
      </w:r>
      <w:r w:rsidRPr="00EA43F5">
        <w:t xml:space="preserve"> If students wish, they can “shadow read” along with Justin Trudeau, mimicking the stress</w:t>
      </w:r>
      <w:r w:rsidR="00EA43F5">
        <w:t>es</w:t>
      </w:r>
      <w:r w:rsidRPr="00EA43F5">
        <w:t>, paus</w:t>
      </w:r>
      <w:r w:rsidR="00EA43F5">
        <w:t>es</w:t>
      </w:r>
      <w:r w:rsidRPr="00EA43F5">
        <w:t xml:space="preserve">, rhythm, and intonation. They can also try making changes to the apology and saying it with appropriate </w:t>
      </w:r>
      <w:r w:rsidR="00EA43F5">
        <w:t xml:space="preserve">stresses, </w:t>
      </w:r>
      <w:r w:rsidRPr="00EA43F5">
        <w:t>paus</w:t>
      </w:r>
      <w:r w:rsidR="00EA43F5">
        <w:t>es</w:t>
      </w:r>
      <w:r w:rsidRPr="00EA43F5">
        <w:t xml:space="preserve">, rhythm, and intonation. </w:t>
      </w:r>
    </w:p>
    <w:p w14:paraId="11C730A2" w14:textId="64D1EBF6" w:rsidR="00CF2DD7" w:rsidRPr="00991E1B" w:rsidRDefault="00CF2DD7" w:rsidP="00CF2DD7">
      <w:pPr>
        <w:pStyle w:val="BodyText"/>
      </w:pPr>
      <w:r w:rsidRPr="00991E1B">
        <w:t>Have students discuss answers to questions 9</w:t>
      </w:r>
      <w:r w:rsidR="00991E1B" w:rsidRPr="00991E1B">
        <w:t>–</w:t>
      </w:r>
      <w:r w:rsidRPr="00991E1B">
        <w:t>10 with a partner.</w:t>
      </w:r>
    </w:p>
    <w:p w14:paraId="5AF070D6" w14:textId="5EA2C2D6" w:rsidR="00CF2DD7" w:rsidRPr="00991E1B" w:rsidRDefault="00CF2DD7" w:rsidP="00CF2DD7">
      <w:pPr>
        <w:pStyle w:val="BodyText"/>
      </w:pPr>
      <w:r w:rsidRPr="00991E1B">
        <w:t>In small groups, have students answer questions 11</w:t>
      </w:r>
      <w:r w:rsidR="00991E1B" w:rsidRPr="00991E1B">
        <w:t>–</w:t>
      </w:r>
      <w:r w:rsidRPr="00991E1B">
        <w:t>1</w:t>
      </w:r>
      <w:r w:rsidR="00EA43F5">
        <w:t>4</w:t>
      </w:r>
      <w:r w:rsidRPr="00991E1B">
        <w:t>.</w:t>
      </w:r>
    </w:p>
    <w:p w14:paraId="39711CD6" w14:textId="30B9B004" w:rsidR="00A676DD" w:rsidRPr="00991E1B" w:rsidRDefault="00A676DD" w:rsidP="00A676DD">
      <w:pPr>
        <w:pStyle w:val="Heading5"/>
      </w:pPr>
      <w:r w:rsidRPr="00991E1B">
        <w:t xml:space="preserve">Answer </w:t>
      </w:r>
      <w:r w:rsidR="00304419" w:rsidRPr="00991E1B">
        <w:t>K</w:t>
      </w:r>
      <w:r w:rsidR="00CF2DD7" w:rsidRPr="00991E1B">
        <w:t>ey</w:t>
      </w:r>
    </w:p>
    <w:p w14:paraId="6422CD06" w14:textId="77777777" w:rsidR="00CF2DD7" w:rsidRPr="00991E1B" w:rsidRDefault="00CF2DD7" w:rsidP="00CF2DD7">
      <w:pPr>
        <w:pStyle w:val="BodyText"/>
        <w:ind w:left="432" w:hanging="432"/>
      </w:pPr>
      <w:r w:rsidRPr="00991E1B">
        <w:t>4.</w:t>
      </w:r>
      <w:r w:rsidRPr="00991E1B">
        <w:tab/>
        <w:t xml:space="preserve">Who is he apologizing </w:t>
      </w:r>
      <w:r w:rsidRPr="00E0083F">
        <w:rPr>
          <w:b/>
        </w:rPr>
        <w:t>on behalf of</w:t>
      </w:r>
      <w:r w:rsidRPr="00991E1B">
        <w:t xml:space="preserve">? </w:t>
      </w:r>
    </w:p>
    <w:p w14:paraId="2E53E283" w14:textId="42A897BD" w:rsidR="00CF2DD7" w:rsidRPr="00991E1B" w:rsidRDefault="00CF2DD7" w:rsidP="00CF2DD7">
      <w:pPr>
        <w:pStyle w:val="BodyText2"/>
        <w:rPr>
          <w:color w:val="EF3340" w:themeColor="text2"/>
        </w:rPr>
      </w:pPr>
      <w:r w:rsidRPr="00991E1B">
        <w:rPr>
          <w:color w:val="EF3340" w:themeColor="text2"/>
        </w:rPr>
        <w:t>He is apologizing on behalf of the Canadian government.</w:t>
      </w:r>
    </w:p>
    <w:p w14:paraId="44A5BC04" w14:textId="77777777" w:rsidR="00CF2DD7" w:rsidRPr="00991E1B" w:rsidRDefault="00CF2DD7" w:rsidP="00CF2DD7">
      <w:pPr>
        <w:pStyle w:val="BodyText"/>
        <w:ind w:left="432" w:hanging="432"/>
      </w:pPr>
      <w:r w:rsidRPr="00991E1B">
        <w:t>5.</w:t>
      </w:r>
      <w:r w:rsidRPr="00991E1B">
        <w:tab/>
        <w:t xml:space="preserve">Who is he apologizing </w:t>
      </w:r>
      <w:r w:rsidRPr="007F5BC2">
        <w:rPr>
          <w:b/>
        </w:rPr>
        <w:t>to</w:t>
      </w:r>
      <w:r w:rsidRPr="00991E1B">
        <w:t xml:space="preserve">? </w:t>
      </w:r>
    </w:p>
    <w:p w14:paraId="635CBACA" w14:textId="7177B4A3" w:rsidR="00632552" w:rsidRDefault="00CF2DD7" w:rsidP="00CF2DD7">
      <w:pPr>
        <w:pStyle w:val="BodyText2"/>
        <w:rPr>
          <w:color w:val="EF3340" w:themeColor="text2"/>
        </w:rPr>
      </w:pPr>
      <w:r w:rsidRPr="00991E1B">
        <w:rPr>
          <w:color w:val="EF3340" w:themeColor="text2"/>
        </w:rPr>
        <w:t>He is apologizing to LGBT</w:t>
      </w:r>
      <w:r w:rsidR="00632552">
        <w:rPr>
          <w:color w:val="EF3340" w:themeColor="text2"/>
        </w:rPr>
        <w:t>Q2 communities and individuals.</w:t>
      </w:r>
    </w:p>
    <w:p w14:paraId="6325797B" w14:textId="5B2BA27D" w:rsidR="00CF2DD7" w:rsidRPr="00632552" w:rsidRDefault="00CF2DD7" w:rsidP="00CF2DD7">
      <w:pPr>
        <w:pStyle w:val="BodyText2"/>
      </w:pPr>
      <w:r w:rsidRPr="00632552">
        <w:rPr>
          <w:b/>
        </w:rPr>
        <w:t>Note:</w:t>
      </w:r>
      <w:r w:rsidRPr="00632552">
        <w:t xml:space="preserve"> If students don’t know what LGBTQ2 refers to, you can skip ahead to page</w:t>
      </w:r>
      <w:r w:rsidR="007F5BC2">
        <w:t>s</w:t>
      </w:r>
      <w:r w:rsidRPr="00632552">
        <w:t xml:space="preserve"> </w:t>
      </w:r>
      <w:r w:rsidR="007F5BC2">
        <w:t>9</w:t>
      </w:r>
      <w:r w:rsidR="00991E1B" w:rsidRPr="00632552">
        <w:t>–</w:t>
      </w:r>
      <w:r w:rsidR="007F5BC2">
        <w:t>10</w:t>
      </w:r>
      <w:r w:rsidRPr="00632552">
        <w:t xml:space="preserve"> of the handout and do that </w:t>
      </w:r>
      <w:r w:rsidR="007F5BC2">
        <w:t>v</w:t>
      </w:r>
      <w:r w:rsidRPr="00632552">
        <w:t xml:space="preserve">ocabulary </w:t>
      </w:r>
      <w:r w:rsidR="007F5BC2">
        <w:t>f</w:t>
      </w:r>
      <w:r w:rsidRPr="00632552">
        <w:t>ocus.</w:t>
      </w:r>
    </w:p>
    <w:p w14:paraId="5A5727FF" w14:textId="77777777" w:rsidR="00CF2DD7" w:rsidRPr="00991E1B" w:rsidRDefault="00CF2DD7" w:rsidP="00CF2DD7">
      <w:pPr>
        <w:pStyle w:val="BodyText"/>
        <w:ind w:left="432" w:hanging="432"/>
      </w:pPr>
      <w:r w:rsidRPr="00991E1B">
        <w:t>6.</w:t>
      </w:r>
      <w:r w:rsidRPr="00991E1B">
        <w:tab/>
        <w:t xml:space="preserve">What is he apologizing </w:t>
      </w:r>
      <w:r w:rsidRPr="007F5BC2">
        <w:rPr>
          <w:b/>
        </w:rPr>
        <w:t>for</w:t>
      </w:r>
      <w:r w:rsidRPr="00991E1B">
        <w:t xml:space="preserve">? </w:t>
      </w:r>
    </w:p>
    <w:p w14:paraId="2FF2B9BE" w14:textId="340571DF" w:rsidR="00632552" w:rsidRDefault="00CF2DD7" w:rsidP="00CF2DD7">
      <w:pPr>
        <w:pStyle w:val="BodyText2"/>
        <w:rPr>
          <w:color w:val="EF3340" w:themeColor="text2"/>
        </w:rPr>
      </w:pPr>
      <w:r w:rsidRPr="00991E1B">
        <w:rPr>
          <w:color w:val="EF3340" w:themeColor="text2"/>
        </w:rPr>
        <w:t xml:space="preserve">He is apologizing for failing LGBTQ2 communities. </w:t>
      </w:r>
    </w:p>
    <w:p w14:paraId="628FCC23" w14:textId="059BA04D" w:rsidR="00CF2DD7" w:rsidRPr="00632552" w:rsidRDefault="00CF2DD7" w:rsidP="00CF2DD7">
      <w:pPr>
        <w:pStyle w:val="BodyText2"/>
      </w:pPr>
      <w:r w:rsidRPr="00632552">
        <w:rPr>
          <w:b/>
        </w:rPr>
        <w:t>Note:</w:t>
      </w:r>
      <w:r w:rsidRPr="00632552">
        <w:t xml:space="preserve"> </w:t>
      </w:r>
      <w:r w:rsidR="007F5BC2">
        <w:t>T</w:t>
      </w:r>
      <w:r w:rsidRPr="00632552">
        <w:t>he details are not in this excerpt. We will listen to the details in a moment.</w:t>
      </w:r>
    </w:p>
    <w:p w14:paraId="218BCA2F" w14:textId="6A5A0BE2" w:rsidR="00CF2DD7" w:rsidRPr="00991E1B" w:rsidRDefault="00CF2DD7" w:rsidP="00CF2DD7">
      <w:pPr>
        <w:pStyle w:val="Heading6"/>
      </w:pPr>
      <w:r w:rsidRPr="00991E1B">
        <w:t>Focus on Vocabulary</w:t>
      </w:r>
    </w:p>
    <w:p w14:paraId="6A385D05" w14:textId="5D051908" w:rsidR="00CF2DD7" w:rsidRPr="00991E1B" w:rsidRDefault="00CF2DD7" w:rsidP="00CF2DD7">
      <w:pPr>
        <w:pStyle w:val="BodyText"/>
        <w:ind w:left="432" w:hanging="432"/>
      </w:pPr>
      <w:r w:rsidRPr="00991E1B">
        <w:t>7.</w:t>
      </w:r>
      <w:r w:rsidRPr="00991E1B">
        <w:tab/>
        <w:t>Match the following words with their meanings:</w:t>
      </w:r>
    </w:p>
    <w:p w14:paraId="095FB103" w14:textId="2282C31E" w:rsidR="00CF2DD7" w:rsidRPr="00991E1B" w:rsidRDefault="007F5BC2" w:rsidP="00970ACF">
      <w:pPr>
        <w:pStyle w:val="BulletList3Indent"/>
        <w:tabs>
          <w:tab w:val="clear" w:pos="1224"/>
          <w:tab w:val="num" w:pos="2520"/>
        </w:tabs>
      </w:pPr>
      <w:r>
        <w:rPr>
          <w:color w:val="EF3340" w:themeColor="text2"/>
        </w:rPr>
        <w:t>s</w:t>
      </w:r>
      <w:r w:rsidR="00CF2DD7" w:rsidRPr="00991E1B">
        <w:rPr>
          <w:color w:val="EF3340" w:themeColor="text2"/>
        </w:rPr>
        <w:t xml:space="preserve">hame: </w:t>
      </w:r>
      <w:r>
        <w:t>A strong feeling that we are bad because of something we did wrong</w:t>
      </w:r>
    </w:p>
    <w:p w14:paraId="3716664E" w14:textId="6AE1FEEF" w:rsidR="00CF2DD7" w:rsidRPr="00991E1B" w:rsidRDefault="007F5BC2" w:rsidP="00CF2DD7">
      <w:pPr>
        <w:pStyle w:val="BulletList3Indent"/>
      </w:pPr>
      <w:r>
        <w:rPr>
          <w:color w:val="EF3340" w:themeColor="text2"/>
        </w:rPr>
        <w:t>t</w:t>
      </w:r>
      <w:r w:rsidR="00CF2DD7" w:rsidRPr="00632552">
        <w:rPr>
          <w:color w:val="EF3340" w:themeColor="text2"/>
        </w:rPr>
        <w:t>o fail someone:</w:t>
      </w:r>
      <w:r w:rsidR="00CF2DD7" w:rsidRPr="00991E1B">
        <w:t xml:space="preserve"> </w:t>
      </w:r>
      <w:r>
        <w:t>T</w:t>
      </w:r>
      <w:r w:rsidR="00CF2DD7" w:rsidRPr="00991E1B">
        <w:t>o not live up to our responsibilities to someone</w:t>
      </w:r>
    </w:p>
    <w:p w14:paraId="715F8A3C" w14:textId="57554E0B" w:rsidR="00CF2DD7" w:rsidRPr="00991E1B" w:rsidRDefault="007F5BC2" w:rsidP="00CF2DD7">
      <w:pPr>
        <w:pStyle w:val="BulletList3Indent"/>
      </w:pPr>
      <w:r>
        <w:rPr>
          <w:color w:val="EF3340" w:themeColor="text2"/>
        </w:rPr>
        <w:t>r</w:t>
      </w:r>
      <w:r w:rsidR="00CF2DD7" w:rsidRPr="00991E1B">
        <w:rPr>
          <w:color w:val="EF3340" w:themeColor="text2"/>
        </w:rPr>
        <w:t xml:space="preserve">egret: </w:t>
      </w:r>
      <w:r w:rsidR="00CF2DD7" w:rsidRPr="00991E1B">
        <w:t>A feeling of wishing something had not happened the way it did</w:t>
      </w:r>
    </w:p>
    <w:p w14:paraId="79472012" w14:textId="3C90A88C" w:rsidR="00CF2DD7" w:rsidRPr="00991E1B" w:rsidRDefault="007F5BC2" w:rsidP="00CF2DD7">
      <w:pPr>
        <w:pStyle w:val="BulletList3Indent"/>
      </w:pPr>
      <w:r>
        <w:rPr>
          <w:color w:val="EF3340" w:themeColor="text2"/>
        </w:rPr>
        <w:t>s</w:t>
      </w:r>
      <w:r w:rsidR="00CF2DD7" w:rsidRPr="00991E1B">
        <w:rPr>
          <w:color w:val="EF3340" w:themeColor="text2"/>
        </w:rPr>
        <w:t xml:space="preserve">orrow: </w:t>
      </w:r>
      <w:r w:rsidR="00CF2DD7" w:rsidRPr="00991E1B">
        <w:t xml:space="preserve">Deep sadness because of suffering or loss </w:t>
      </w:r>
    </w:p>
    <w:p w14:paraId="279E3E12" w14:textId="208C96EE" w:rsidR="00CF2DD7" w:rsidRPr="00991E1B" w:rsidRDefault="00CF2DD7" w:rsidP="00CF2DD7">
      <w:pPr>
        <w:pStyle w:val="Heading6"/>
      </w:pPr>
      <w:r w:rsidRPr="00991E1B">
        <w:lastRenderedPageBreak/>
        <w:t>Focus on Intonation and Stress</w:t>
      </w:r>
    </w:p>
    <w:p w14:paraId="271A826E" w14:textId="40BF3C3E" w:rsidR="00CF2DD7" w:rsidRPr="00991E1B" w:rsidRDefault="00CF2DD7" w:rsidP="00CF2DD7">
      <w:pPr>
        <w:pStyle w:val="BodyText"/>
        <w:ind w:left="432" w:hanging="432"/>
      </w:pPr>
      <w:r w:rsidRPr="00991E1B">
        <w:t>8.</w:t>
      </w:r>
      <w:r w:rsidRPr="00991E1B">
        <w:tab/>
        <w:t>Underline the words or syllables that are stressed. Mark the pauses. Mark the intonation pattern</w:t>
      </w:r>
      <w:r w:rsidR="00A7163A">
        <w:t xml:space="preserve"> as</w:t>
      </w:r>
      <w:r w:rsidRPr="00991E1B">
        <w:t xml:space="preserve"> rising or falling. </w:t>
      </w:r>
    </w:p>
    <w:p w14:paraId="4C86E78D" w14:textId="3F0A7367" w:rsidR="00CF2DD7" w:rsidRPr="00991E1B" w:rsidRDefault="00CF2DD7" w:rsidP="00CF2DD7">
      <w:pPr>
        <w:pStyle w:val="BodyText2"/>
        <w:rPr>
          <w:color w:val="EF3340" w:themeColor="text2"/>
        </w:rPr>
      </w:pPr>
      <w:r w:rsidRPr="00991E1B">
        <w:rPr>
          <w:color w:val="EF3340" w:themeColor="text2"/>
        </w:rPr>
        <w:t>Sample:</w:t>
      </w:r>
    </w:p>
    <w:p w14:paraId="0EFA0E2A" w14:textId="26D3112C" w:rsidR="00CF2DD7" w:rsidRPr="00991E1B" w:rsidRDefault="00CF2DD7" w:rsidP="00CF2DD7">
      <w:pPr>
        <w:pStyle w:val="BodyText2"/>
      </w:pPr>
      <w:r w:rsidRPr="00991E1B">
        <w:rPr>
          <w:noProof/>
          <w:lang w:eastAsia="en-CA" w:bidi="ar-SA"/>
        </w:rPr>
        <w:drawing>
          <wp:inline distT="0" distB="0" distL="0" distR="0" wp14:anchorId="427A28BA" wp14:editId="4255E2D5">
            <wp:extent cx="4181475" cy="21050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538" t="3369" r="1992" b="3566"/>
                    <a:stretch/>
                  </pic:blipFill>
                  <pic:spPr bwMode="auto">
                    <a:xfrm>
                      <a:off x="0" y="0"/>
                      <a:ext cx="4181475" cy="21050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16BBD18B" w14:textId="77777777" w:rsidR="00CF2DD7" w:rsidRPr="00991E1B" w:rsidRDefault="00CF2DD7" w:rsidP="00CF2DD7">
      <w:pPr>
        <w:pStyle w:val="BodyText"/>
        <w:ind w:left="432" w:hanging="432"/>
      </w:pPr>
      <w:r w:rsidRPr="00991E1B">
        <w:t>9.</w:t>
      </w:r>
      <w:r w:rsidRPr="00991E1B">
        <w:tab/>
        <w:t xml:space="preserve">Why does he use rising intonation for parts of the apology? </w:t>
      </w:r>
    </w:p>
    <w:p w14:paraId="510CCDC2" w14:textId="3520FBD1" w:rsidR="00CF2DD7" w:rsidRPr="00991E1B" w:rsidRDefault="00CF2DD7" w:rsidP="00CF2DD7">
      <w:pPr>
        <w:pStyle w:val="BodyText2"/>
        <w:rPr>
          <w:color w:val="EF3340" w:themeColor="text2"/>
        </w:rPr>
      </w:pPr>
      <w:r w:rsidRPr="00991E1B">
        <w:rPr>
          <w:color w:val="EF3340" w:themeColor="text2"/>
        </w:rPr>
        <w:t xml:space="preserve">He uses this intonation in the lists. </w:t>
      </w:r>
      <w:r w:rsidR="00A7163A">
        <w:rPr>
          <w:color w:val="EF3340" w:themeColor="text2"/>
        </w:rPr>
        <w:t>It</w:t>
      </w:r>
      <w:r w:rsidRPr="00991E1B">
        <w:rPr>
          <w:color w:val="EF3340" w:themeColor="text2"/>
        </w:rPr>
        <w:t xml:space="preserve"> shows </w:t>
      </w:r>
      <w:r w:rsidR="00A7163A">
        <w:rPr>
          <w:color w:val="EF3340" w:themeColor="text2"/>
        </w:rPr>
        <w:t xml:space="preserve">that </w:t>
      </w:r>
      <w:r w:rsidRPr="00991E1B">
        <w:rPr>
          <w:color w:val="EF3340" w:themeColor="text2"/>
        </w:rPr>
        <w:t>he hasn’t finished his thought.</w:t>
      </w:r>
    </w:p>
    <w:p w14:paraId="0C16EBA7" w14:textId="4D6957EB" w:rsidR="0066520A" w:rsidRPr="00991E1B" w:rsidRDefault="00CF2DD7" w:rsidP="00CF2DD7">
      <w:pPr>
        <w:pStyle w:val="BodyText"/>
        <w:ind w:left="432" w:hanging="432"/>
      </w:pPr>
      <w:r w:rsidRPr="00991E1B">
        <w:t>10.</w:t>
      </w:r>
      <w:r w:rsidRPr="00991E1B">
        <w:tab/>
        <w:t xml:space="preserve">Why does he use falling intonation at the end of each sentence? What is the effect of the falling intonation? </w:t>
      </w:r>
    </w:p>
    <w:p w14:paraId="733E6B9B" w14:textId="78030F12" w:rsidR="00CF2DD7" w:rsidRPr="00991E1B" w:rsidRDefault="00CF2DD7" w:rsidP="0066520A">
      <w:pPr>
        <w:pStyle w:val="BodyText2"/>
        <w:rPr>
          <w:color w:val="EF3340" w:themeColor="text2"/>
        </w:rPr>
      </w:pPr>
      <w:r w:rsidRPr="00991E1B">
        <w:rPr>
          <w:color w:val="EF3340" w:themeColor="text2"/>
        </w:rPr>
        <w:t xml:space="preserve">This type of intonation makes the speaker sound very serious, certain, and sure. He is not joking. He is showing that he is very sincere. He wants the apology to sound </w:t>
      </w:r>
      <w:r w:rsidRPr="00207491">
        <w:rPr>
          <w:b/>
          <w:color w:val="EF3340" w:themeColor="text2"/>
        </w:rPr>
        <w:t>wholehearted</w:t>
      </w:r>
      <w:r w:rsidRPr="00991E1B">
        <w:rPr>
          <w:color w:val="EF3340" w:themeColor="text2"/>
        </w:rPr>
        <w:t xml:space="preserve"> and </w:t>
      </w:r>
      <w:r w:rsidRPr="00207491">
        <w:rPr>
          <w:b/>
          <w:color w:val="EF3340" w:themeColor="text2"/>
        </w:rPr>
        <w:t>heartfelt</w:t>
      </w:r>
      <w:r w:rsidRPr="00991E1B">
        <w:rPr>
          <w:color w:val="EF3340" w:themeColor="text2"/>
        </w:rPr>
        <w:t>.</w:t>
      </w:r>
    </w:p>
    <w:p w14:paraId="28661BB4" w14:textId="77777777" w:rsidR="0066520A" w:rsidRPr="00991E1B" w:rsidRDefault="00CF2DD7" w:rsidP="00CF2DD7">
      <w:pPr>
        <w:pStyle w:val="BodyText"/>
        <w:ind w:left="432" w:hanging="432"/>
      </w:pPr>
      <w:r w:rsidRPr="00991E1B">
        <w:t>11.</w:t>
      </w:r>
      <w:r w:rsidRPr="00991E1B">
        <w:tab/>
        <w:t xml:space="preserve">Is this a serious matter to Justin Trudeau? How do you know? </w:t>
      </w:r>
    </w:p>
    <w:p w14:paraId="3CB31B3C" w14:textId="64E292AD" w:rsidR="00CF2DD7" w:rsidRPr="00991E1B" w:rsidRDefault="00CF2DD7" w:rsidP="0066520A">
      <w:pPr>
        <w:pStyle w:val="BodyText2"/>
        <w:rPr>
          <w:color w:val="EF3340" w:themeColor="text2"/>
        </w:rPr>
      </w:pPr>
      <w:r w:rsidRPr="00991E1B">
        <w:rPr>
          <w:color w:val="EF3340" w:themeColor="text2"/>
        </w:rPr>
        <w:t>Yes</w:t>
      </w:r>
      <w:r w:rsidR="00A7163A">
        <w:rPr>
          <w:color w:val="EF3340" w:themeColor="text2"/>
        </w:rPr>
        <w:t>, it is a serious matter to him.</w:t>
      </w:r>
      <w:r w:rsidRPr="00991E1B">
        <w:rPr>
          <w:color w:val="EF3340" w:themeColor="text2"/>
        </w:rPr>
        <w:t xml:space="preserve"> He says things like “time and time again.” He speaks slowly </w:t>
      </w:r>
      <w:r w:rsidR="00A7163A">
        <w:rPr>
          <w:color w:val="EF3340" w:themeColor="text2"/>
        </w:rPr>
        <w:t xml:space="preserve">and </w:t>
      </w:r>
      <w:r w:rsidRPr="00991E1B">
        <w:rPr>
          <w:color w:val="EF3340" w:themeColor="text2"/>
        </w:rPr>
        <w:t xml:space="preserve">with great deliberation. He uses pauses and falling intonation to show how serious he is. His facial expression is very serious. </w:t>
      </w:r>
      <w:r w:rsidR="00A7163A">
        <w:rPr>
          <w:color w:val="EF3340" w:themeColor="text2"/>
        </w:rPr>
        <w:t>“</w:t>
      </w:r>
      <w:r w:rsidRPr="00991E1B">
        <w:rPr>
          <w:color w:val="EF3340" w:themeColor="text2"/>
        </w:rPr>
        <w:t>Shame,</w:t>
      </w:r>
      <w:r w:rsidR="00A7163A">
        <w:rPr>
          <w:color w:val="EF3340" w:themeColor="text2"/>
        </w:rPr>
        <w:t>”</w:t>
      </w:r>
      <w:r w:rsidRPr="00991E1B">
        <w:rPr>
          <w:color w:val="EF3340" w:themeColor="text2"/>
        </w:rPr>
        <w:t xml:space="preserve"> </w:t>
      </w:r>
      <w:r w:rsidR="00A7163A">
        <w:rPr>
          <w:color w:val="EF3340" w:themeColor="text2"/>
        </w:rPr>
        <w:t>“</w:t>
      </w:r>
      <w:r w:rsidRPr="00991E1B">
        <w:rPr>
          <w:color w:val="EF3340" w:themeColor="text2"/>
        </w:rPr>
        <w:t>sorrow,</w:t>
      </w:r>
      <w:r w:rsidR="00A7163A">
        <w:rPr>
          <w:color w:val="EF3340" w:themeColor="text2"/>
        </w:rPr>
        <w:t>”</w:t>
      </w:r>
      <w:r w:rsidRPr="00991E1B">
        <w:rPr>
          <w:color w:val="EF3340" w:themeColor="text2"/>
        </w:rPr>
        <w:t xml:space="preserve"> and </w:t>
      </w:r>
      <w:r w:rsidR="00A7163A">
        <w:rPr>
          <w:color w:val="EF3340" w:themeColor="text2"/>
        </w:rPr>
        <w:t>“</w:t>
      </w:r>
      <w:r w:rsidRPr="00991E1B">
        <w:rPr>
          <w:color w:val="EF3340" w:themeColor="text2"/>
        </w:rPr>
        <w:t>deep regret</w:t>
      </w:r>
      <w:r w:rsidR="00A7163A">
        <w:rPr>
          <w:color w:val="EF3340" w:themeColor="text2"/>
        </w:rPr>
        <w:t>”</w:t>
      </w:r>
      <w:r w:rsidRPr="00991E1B">
        <w:rPr>
          <w:color w:val="EF3340" w:themeColor="text2"/>
        </w:rPr>
        <w:t xml:space="preserve"> are strong words.</w:t>
      </w:r>
    </w:p>
    <w:p w14:paraId="26C42593" w14:textId="77777777" w:rsidR="0066520A" w:rsidRPr="00991E1B" w:rsidRDefault="00CF2DD7" w:rsidP="00CF2DD7">
      <w:pPr>
        <w:pStyle w:val="BodyText"/>
        <w:ind w:left="432" w:hanging="432"/>
      </w:pPr>
      <w:r w:rsidRPr="00991E1B">
        <w:t>12.</w:t>
      </w:r>
      <w:r w:rsidRPr="00991E1B">
        <w:tab/>
        <w:t xml:space="preserve">Do you think he is </w:t>
      </w:r>
      <w:r w:rsidRPr="00A7163A">
        <w:rPr>
          <w:b/>
        </w:rPr>
        <w:t>sincere</w:t>
      </w:r>
      <w:r w:rsidRPr="00991E1B">
        <w:t xml:space="preserve">? Why or why not? </w:t>
      </w:r>
    </w:p>
    <w:p w14:paraId="3E28A570" w14:textId="647D60D0" w:rsidR="00CF2DD7" w:rsidRPr="00991E1B" w:rsidRDefault="00CF2DD7" w:rsidP="0066520A">
      <w:pPr>
        <w:pStyle w:val="BodyText2"/>
        <w:rPr>
          <w:color w:val="EF3340" w:themeColor="text2"/>
        </w:rPr>
      </w:pPr>
      <w:r w:rsidRPr="00991E1B">
        <w:rPr>
          <w:color w:val="EF3340" w:themeColor="text2"/>
        </w:rPr>
        <w:t>He seems to be</w:t>
      </w:r>
      <w:r w:rsidR="00A7163A">
        <w:rPr>
          <w:color w:val="EF3340" w:themeColor="text2"/>
        </w:rPr>
        <w:t xml:space="preserve"> sincere</w:t>
      </w:r>
      <w:r w:rsidRPr="00991E1B">
        <w:rPr>
          <w:color w:val="EF3340" w:themeColor="text2"/>
        </w:rPr>
        <w:t>. He “owns” it by also including himself in the apology. He repeats things in threes: shame/sorry/regret; we were wrong/apologize/sorry.</w:t>
      </w:r>
    </w:p>
    <w:p w14:paraId="319E3502" w14:textId="77777777" w:rsidR="0066520A" w:rsidRPr="00991E1B" w:rsidRDefault="00CF2DD7" w:rsidP="00CF2DD7">
      <w:pPr>
        <w:pStyle w:val="BodyText"/>
        <w:ind w:left="432" w:hanging="432"/>
      </w:pPr>
      <w:r w:rsidRPr="00991E1B">
        <w:t>13.</w:t>
      </w:r>
      <w:r w:rsidRPr="00991E1B">
        <w:tab/>
        <w:t xml:space="preserve">Do you think his apology will fix anything? Why or why not? </w:t>
      </w:r>
    </w:p>
    <w:p w14:paraId="385F8EF5" w14:textId="55744CD7" w:rsidR="00CF2DD7" w:rsidRPr="00991E1B" w:rsidRDefault="00CF2DD7" w:rsidP="0066520A">
      <w:pPr>
        <w:pStyle w:val="BodyText2"/>
        <w:rPr>
          <w:color w:val="EF3340" w:themeColor="text2"/>
        </w:rPr>
      </w:pPr>
      <w:r w:rsidRPr="00991E1B">
        <w:rPr>
          <w:color w:val="EF3340" w:themeColor="text2"/>
        </w:rPr>
        <w:t>Answers will vary. Students might mention that the fact that everyone in the House of Commons stood up to applaud means that they agree, so perhaps it might</w:t>
      </w:r>
      <w:r w:rsidR="00A7163A">
        <w:rPr>
          <w:color w:val="EF3340" w:themeColor="text2"/>
        </w:rPr>
        <w:t xml:space="preserve"> change things</w:t>
      </w:r>
      <w:r w:rsidRPr="00991E1B">
        <w:rPr>
          <w:color w:val="EF3340" w:themeColor="text2"/>
        </w:rPr>
        <w:t xml:space="preserve">. </w:t>
      </w:r>
      <w:r w:rsidR="00A7163A">
        <w:rPr>
          <w:color w:val="EF3340" w:themeColor="text2"/>
        </w:rPr>
        <w:t>Students</w:t>
      </w:r>
      <w:r w:rsidRPr="00991E1B">
        <w:rPr>
          <w:color w:val="EF3340" w:themeColor="text2"/>
        </w:rPr>
        <w:t xml:space="preserve"> might mention the impact of this on people in the LGBTQ2 community.</w:t>
      </w:r>
    </w:p>
    <w:p w14:paraId="57743E0E" w14:textId="77777777" w:rsidR="0066520A" w:rsidRPr="00991E1B" w:rsidRDefault="00CF2DD7" w:rsidP="00CF2DD7">
      <w:pPr>
        <w:pStyle w:val="BodyText"/>
        <w:ind w:left="432" w:hanging="432"/>
      </w:pPr>
      <w:r w:rsidRPr="00991E1B">
        <w:t>14.</w:t>
      </w:r>
      <w:r w:rsidRPr="00991E1B">
        <w:tab/>
        <w:t xml:space="preserve">He explains more about what he is sorry for related to the LGBTQ2 community. What do you think he will say? </w:t>
      </w:r>
    </w:p>
    <w:p w14:paraId="73EBCD15" w14:textId="58418C1B" w:rsidR="00CF2DD7" w:rsidRPr="00991E1B" w:rsidRDefault="00CF2DD7" w:rsidP="0066520A">
      <w:pPr>
        <w:pStyle w:val="BodyText2"/>
        <w:rPr>
          <w:color w:val="EF3340" w:themeColor="text2"/>
        </w:rPr>
      </w:pPr>
      <w:r w:rsidRPr="00991E1B">
        <w:rPr>
          <w:color w:val="EF3340" w:themeColor="text2"/>
        </w:rPr>
        <w:t xml:space="preserve">Answers will vary. Tell students </w:t>
      </w:r>
      <w:r w:rsidR="00A7163A">
        <w:rPr>
          <w:color w:val="EF3340" w:themeColor="text2"/>
        </w:rPr>
        <w:t xml:space="preserve">that </w:t>
      </w:r>
      <w:r w:rsidRPr="00991E1B">
        <w:rPr>
          <w:color w:val="EF3340" w:themeColor="text2"/>
        </w:rPr>
        <w:t>they will listen to that section in a moment.</w:t>
      </w:r>
    </w:p>
    <w:p w14:paraId="61F85C82" w14:textId="77777777" w:rsidR="00207491" w:rsidRPr="00207491" w:rsidRDefault="00207491" w:rsidP="00207491">
      <w:r w:rsidRPr="00207491">
        <w:br w:type="page"/>
      </w:r>
    </w:p>
    <w:p w14:paraId="19136EA3" w14:textId="75233014" w:rsidR="003D1D95" w:rsidRPr="00991E1B" w:rsidRDefault="003D1D95" w:rsidP="003D1D95">
      <w:pPr>
        <w:pStyle w:val="Heading4"/>
        <w:spacing w:after="0"/>
      </w:pPr>
      <w:r w:rsidRPr="00991E1B">
        <w:lastRenderedPageBreak/>
        <w:t>Instructions: Part 2 – Listen for Details</w:t>
      </w:r>
    </w:p>
    <w:p w14:paraId="19882814" w14:textId="7AFA540C" w:rsidR="003D1D95" w:rsidRPr="00991E1B" w:rsidRDefault="003D1D95" w:rsidP="003D1D95">
      <w:pPr>
        <w:pStyle w:val="BodyText"/>
        <w:spacing w:before="0"/>
        <w:rPr>
          <w:b/>
        </w:rPr>
      </w:pPr>
      <w:r w:rsidRPr="00991E1B">
        <w:rPr>
          <w:b/>
        </w:rPr>
        <w:t xml:space="preserve">Student Book, page </w:t>
      </w:r>
      <w:r w:rsidR="003D79A9">
        <w:rPr>
          <w:b/>
        </w:rPr>
        <w:t>8</w:t>
      </w:r>
    </w:p>
    <w:p w14:paraId="2207A203" w14:textId="77777777" w:rsidR="003D1D95" w:rsidRPr="00991E1B" w:rsidRDefault="003D1D95" w:rsidP="003D1D95"/>
    <w:tbl>
      <w:tblPr>
        <w:tblStyle w:val="TableGrid"/>
        <w:tblW w:w="5000" w:type="pct"/>
        <w:tblLayout w:type="fixed"/>
        <w:tblLook w:val="04A0" w:firstRow="1" w:lastRow="0" w:firstColumn="1" w:lastColumn="0" w:noHBand="0" w:noVBand="1"/>
      </w:tblPr>
      <w:tblGrid>
        <w:gridCol w:w="6655"/>
        <w:gridCol w:w="2983"/>
      </w:tblGrid>
      <w:tr w:rsidR="003D1D95" w:rsidRPr="00991E1B" w14:paraId="6653A762" w14:textId="77777777" w:rsidTr="00207491">
        <w:tc>
          <w:tcPr>
            <w:tcW w:w="6655" w:type="dxa"/>
          </w:tcPr>
          <w:p w14:paraId="78CFDA0B" w14:textId="63453D0D" w:rsidR="003D1D95" w:rsidRPr="00991E1B" w:rsidRDefault="003D1D95" w:rsidP="003D1D95">
            <w:pPr>
              <w:pStyle w:val="TableText"/>
              <w:spacing w:before="120" w:after="60"/>
              <w:rPr>
                <w:b/>
              </w:rPr>
            </w:pPr>
            <w:r w:rsidRPr="00991E1B">
              <w:rPr>
                <w:b/>
              </w:rPr>
              <w:t>Optional clip: The following piece is omitted from the E</w:t>
            </w:r>
            <w:r w:rsidR="00343C3A">
              <w:rPr>
                <w:b/>
              </w:rPr>
              <w:t>Dp</w:t>
            </w:r>
            <w:r w:rsidRPr="00991E1B">
              <w:rPr>
                <w:b/>
              </w:rPr>
              <w:t xml:space="preserve">uzzle clipped version as it was separated from the rest by a long section in French. You can play it if you wish, or omit it. </w:t>
            </w:r>
          </w:p>
          <w:p w14:paraId="122BE2E6" w14:textId="77777777" w:rsidR="003D1D95" w:rsidRPr="00991E1B" w:rsidRDefault="003D1D95" w:rsidP="003D1D95">
            <w:pPr>
              <w:pStyle w:val="TableText"/>
              <w:spacing w:before="120" w:after="60"/>
            </w:pPr>
            <w:r w:rsidRPr="00991E1B">
              <w:t xml:space="preserve">For state-sponsored systemic oppression and rejection, we are sorry. </w:t>
            </w:r>
          </w:p>
          <w:p w14:paraId="38AC3A2B" w14:textId="77777777" w:rsidR="003D1D95" w:rsidRPr="00991E1B" w:rsidRDefault="003D1D95" w:rsidP="003D1D95">
            <w:pPr>
              <w:pStyle w:val="TableText"/>
              <w:spacing w:before="120" w:after="60"/>
            </w:pPr>
            <w:r w:rsidRPr="00991E1B">
              <w:t xml:space="preserve">For suppressing two-spirit Indigenous values and beliefs, we are sorry. </w:t>
            </w:r>
          </w:p>
          <w:p w14:paraId="3723AE03" w14:textId="107B4C94" w:rsidR="003D1D95" w:rsidRPr="00991E1B" w:rsidRDefault="003D1D95" w:rsidP="003D1D95">
            <w:pPr>
              <w:pStyle w:val="TableText"/>
              <w:spacing w:before="120" w:after="60"/>
            </w:pPr>
            <w:r w:rsidRPr="00991E1B">
              <w:t>For abusing the power of the law, and making criminals of citizens, we are sorry [continues in French.]</w:t>
            </w:r>
          </w:p>
        </w:tc>
        <w:tc>
          <w:tcPr>
            <w:tcW w:w="2983" w:type="dxa"/>
          </w:tcPr>
          <w:p w14:paraId="58A4E5B9" w14:textId="5128CCB1" w:rsidR="003D1D95" w:rsidRPr="00991E1B" w:rsidRDefault="003D1D95" w:rsidP="003D1D95">
            <w:pPr>
              <w:pStyle w:val="TableText"/>
              <w:spacing w:before="120" w:after="60"/>
            </w:pPr>
            <w:r w:rsidRPr="00991E1B">
              <w:t>E</w:t>
            </w:r>
            <w:r w:rsidR="00343C3A">
              <w:t>Dp</w:t>
            </w:r>
            <w:r w:rsidRPr="00991E1B">
              <w:t xml:space="preserve">uzzle: </w:t>
            </w:r>
            <w:hyperlink r:id="rId16" w:history="1">
              <w:r w:rsidRPr="00991E1B">
                <w:rPr>
                  <w:rStyle w:val="Hyperlink"/>
                </w:rPr>
                <w:t>https://edpuzzle.com/media/5cfda2a4d91c8740bd73e55f</w:t>
              </w:r>
            </w:hyperlink>
            <w:r w:rsidRPr="00991E1B">
              <w:t xml:space="preserve"> </w:t>
            </w:r>
          </w:p>
          <w:p w14:paraId="1E63662E" w14:textId="509C7EFD" w:rsidR="003D1D95" w:rsidRPr="00991E1B" w:rsidRDefault="003D1D95" w:rsidP="003D1D95">
            <w:pPr>
              <w:pStyle w:val="TableText"/>
              <w:spacing w:before="120" w:after="60"/>
            </w:pPr>
            <w:r w:rsidRPr="00991E1B">
              <w:t xml:space="preserve">Video of the entire apology: </w:t>
            </w:r>
            <w:hyperlink r:id="rId17" w:history="1">
              <w:r w:rsidRPr="00991E1B">
                <w:rPr>
                  <w:rStyle w:val="Hyperlink"/>
                </w:rPr>
                <w:t>https://www.youtube.com/watch?time_continue=3&amp;v=aS_xutMbzYw</w:t>
              </w:r>
            </w:hyperlink>
            <w:r w:rsidRPr="00991E1B">
              <w:t xml:space="preserve"> [</w:t>
            </w:r>
            <w:r w:rsidR="00A7163A">
              <w:t>p</w:t>
            </w:r>
            <w:r w:rsidRPr="00991E1B">
              <w:t>lay 13:30</w:t>
            </w:r>
            <w:r w:rsidR="00991E1B" w:rsidRPr="00991E1B">
              <w:t>–</w:t>
            </w:r>
            <w:r w:rsidRPr="00991E1B">
              <w:t>14:00]</w:t>
            </w:r>
          </w:p>
        </w:tc>
      </w:tr>
      <w:tr w:rsidR="003D1D95" w:rsidRPr="00991E1B" w14:paraId="14B70FE2" w14:textId="77777777" w:rsidTr="00207491">
        <w:tc>
          <w:tcPr>
            <w:tcW w:w="6655" w:type="dxa"/>
          </w:tcPr>
          <w:p w14:paraId="32494F0B" w14:textId="77777777" w:rsidR="003D1D95" w:rsidRPr="00991E1B" w:rsidRDefault="003D1D95" w:rsidP="003D1D95">
            <w:pPr>
              <w:pStyle w:val="TableText"/>
              <w:spacing w:before="120" w:after="60"/>
              <w:rPr>
                <w:b/>
              </w:rPr>
            </w:pPr>
            <w:r w:rsidRPr="00991E1B">
              <w:rPr>
                <w:b/>
              </w:rPr>
              <w:t>Main listening</w:t>
            </w:r>
          </w:p>
          <w:p w14:paraId="416A16D0" w14:textId="77777777" w:rsidR="003D1D95" w:rsidRPr="00991E1B" w:rsidRDefault="003D1D95" w:rsidP="003D1D95">
            <w:pPr>
              <w:pStyle w:val="TableText"/>
              <w:spacing w:before="120" w:after="60"/>
            </w:pPr>
            <w:r w:rsidRPr="00991E1B">
              <w:t xml:space="preserve">To all the LGBTQ2 people across this country who we have harmed in countless ways, we are sorry. </w:t>
            </w:r>
          </w:p>
          <w:p w14:paraId="1DF9FDC9" w14:textId="566345B1" w:rsidR="003D1D95" w:rsidRPr="00991E1B" w:rsidRDefault="003D1D95" w:rsidP="003D1D95">
            <w:pPr>
              <w:pStyle w:val="TableText"/>
              <w:spacing w:before="120" w:after="60"/>
            </w:pPr>
            <w:r w:rsidRPr="00991E1B">
              <w:t>To those who were left broken by a prejudiced system</w:t>
            </w:r>
            <w:r w:rsidR="00A7163A">
              <w:t xml:space="preserve"> a</w:t>
            </w:r>
            <w:r w:rsidRPr="00991E1B">
              <w:t>nd to those who took their own lives</w:t>
            </w:r>
            <w:r w:rsidR="00A7163A">
              <w:t>—</w:t>
            </w:r>
            <w:r w:rsidRPr="00991E1B">
              <w:t xml:space="preserve">we failed you. </w:t>
            </w:r>
          </w:p>
          <w:p w14:paraId="1A89C1CB" w14:textId="187314B6" w:rsidR="003D1D95" w:rsidRPr="00991E1B" w:rsidRDefault="003D1D95" w:rsidP="003D1D95">
            <w:pPr>
              <w:pStyle w:val="TableText"/>
              <w:spacing w:before="120" w:after="60"/>
            </w:pPr>
            <w:r w:rsidRPr="00991E1B">
              <w:t>For stripping you of your dignity</w:t>
            </w:r>
            <w:r w:rsidR="002B3608">
              <w:t>, f</w:t>
            </w:r>
            <w:r w:rsidRPr="00991E1B">
              <w:t>or robbing you of your potential</w:t>
            </w:r>
            <w:r w:rsidR="002B3608">
              <w:t>, f</w:t>
            </w:r>
            <w:r w:rsidRPr="00991E1B">
              <w:t>or treating you like you were dangerous, indecent, and flawed</w:t>
            </w:r>
            <w:r w:rsidR="002B3608">
              <w:t>—w</w:t>
            </w:r>
            <w:r w:rsidRPr="00991E1B">
              <w:t>e are sorry.</w:t>
            </w:r>
          </w:p>
          <w:p w14:paraId="31DC3DF2" w14:textId="3C08A93C" w:rsidR="003D1D95" w:rsidRPr="00991E1B" w:rsidRDefault="003D1D95" w:rsidP="003D1D95">
            <w:pPr>
              <w:pStyle w:val="TableText"/>
              <w:spacing w:before="120" w:after="60"/>
            </w:pPr>
            <w:r w:rsidRPr="00991E1B">
              <w:t xml:space="preserve">To the victims of </w:t>
            </w:r>
            <w:r w:rsidR="002B3608">
              <w:t>t</w:t>
            </w:r>
            <w:r w:rsidRPr="00991E1B">
              <w:t>he Purge who were surveilled, interrogated, and abused</w:t>
            </w:r>
            <w:r w:rsidR="002B3608">
              <w:t>, w</w:t>
            </w:r>
            <w:r w:rsidRPr="00991E1B">
              <w:t>ho were forced to turn on their friends and colleagues</w:t>
            </w:r>
            <w:r w:rsidR="002B3608">
              <w:t>,</w:t>
            </w:r>
            <w:r w:rsidRPr="00991E1B">
              <w:t xml:space="preserve"> </w:t>
            </w:r>
            <w:r w:rsidR="002B3608">
              <w:t>w</w:t>
            </w:r>
            <w:r w:rsidRPr="00991E1B">
              <w:t>ho lost wages, lost health, and lost loved ones</w:t>
            </w:r>
            <w:r w:rsidR="002B3608">
              <w:t>—w</w:t>
            </w:r>
            <w:r w:rsidRPr="00991E1B">
              <w:t xml:space="preserve">e betrayed you. And we are so sorry. </w:t>
            </w:r>
          </w:p>
          <w:p w14:paraId="69414567" w14:textId="3D450F43" w:rsidR="003D1D95" w:rsidRPr="00991E1B" w:rsidRDefault="003D1D95" w:rsidP="003D1D95">
            <w:pPr>
              <w:pStyle w:val="TableText"/>
              <w:keepLines w:val="0"/>
              <w:spacing w:before="120" w:after="60"/>
            </w:pPr>
            <w:r w:rsidRPr="00991E1B">
              <w:t xml:space="preserve">To those who were fired, to those who resigned, and to those who stayed at a great personal and professional cost; </w:t>
            </w:r>
            <w:r w:rsidR="002B3608">
              <w:t>t</w:t>
            </w:r>
            <w:r w:rsidRPr="00991E1B">
              <w:t>o those who wanted to serve, but never got the chance to because of who you are</w:t>
            </w:r>
            <w:r w:rsidR="002B3608">
              <w:t>—</w:t>
            </w:r>
            <w:r w:rsidRPr="00991E1B">
              <w:t xml:space="preserve">you should have been permitted to serve your country, and you were stripped of that option. We are sorry. We were wrong. </w:t>
            </w:r>
          </w:p>
          <w:p w14:paraId="08106E1E" w14:textId="413EFA15" w:rsidR="003D1D95" w:rsidRPr="00991E1B" w:rsidRDefault="003D1D95" w:rsidP="003D1D95">
            <w:pPr>
              <w:pStyle w:val="TableText"/>
              <w:spacing w:before="120" w:after="60"/>
            </w:pPr>
            <w:r w:rsidRPr="00991E1B">
              <w:t xml:space="preserve">Indeed, all Canadians missed out on important contributions you could have, would have, </w:t>
            </w:r>
            <w:proofErr w:type="gramStart"/>
            <w:r w:rsidRPr="00991E1B">
              <w:t>made</w:t>
            </w:r>
            <w:proofErr w:type="gramEnd"/>
            <w:r w:rsidRPr="00991E1B">
              <w:t xml:space="preserve"> to our society. You were not bad soldiers, sailors, airmen and women. You were not predators. And you were not criminals. You served your country with integrity and courage. You are professionals, you are patriots, and above all, you are innocent. </w:t>
            </w:r>
          </w:p>
          <w:p w14:paraId="795D2560" w14:textId="0998D4C8" w:rsidR="003D1D95" w:rsidRPr="00991E1B" w:rsidRDefault="003D1D95" w:rsidP="003D1D95">
            <w:pPr>
              <w:pStyle w:val="TableText"/>
              <w:spacing w:before="120" w:after="60"/>
            </w:pPr>
            <w:r w:rsidRPr="00991E1B">
              <w:t>And for all your suffering, you deserve justice, and you deserve peace. It is our collective shame that you were so mistreated. And it is our collective shame that this apology took so long. Many who suffered are no longer alive to hear these words. And for that, we are truly sorry. To the partners, families, and friends of the people we harmed</w:t>
            </w:r>
            <w:r w:rsidR="002B3608">
              <w:t>,</w:t>
            </w:r>
            <w:r w:rsidRPr="00991E1B">
              <w:t xml:space="preserve"> </w:t>
            </w:r>
            <w:r w:rsidR="002B3608">
              <w:t>f</w:t>
            </w:r>
            <w:r w:rsidRPr="00991E1B">
              <w:t>or upending your lives and for causing you such irreparable pain and grief</w:t>
            </w:r>
            <w:r w:rsidR="002B3608">
              <w:t>—</w:t>
            </w:r>
            <w:r w:rsidRPr="00991E1B">
              <w:t>we are sorry.</w:t>
            </w:r>
          </w:p>
        </w:tc>
        <w:tc>
          <w:tcPr>
            <w:tcW w:w="2983" w:type="dxa"/>
          </w:tcPr>
          <w:p w14:paraId="2B6794C6" w14:textId="5E9D07B8" w:rsidR="003D1D95" w:rsidRPr="00991E1B" w:rsidRDefault="003D1D95" w:rsidP="003D1D95">
            <w:pPr>
              <w:pStyle w:val="TableText"/>
              <w:spacing w:before="120" w:after="60"/>
            </w:pPr>
            <w:r w:rsidRPr="00991E1B">
              <w:t>E</w:t>
            </w:r>
            <w:r w:rsidR="00343C3A">
              <w:t>D</w:t>
            </w:r>
            <w:r w:rsidRPr="00991E1B">
              <w:t xml:space="preserve">puzzle: </w:t>
            </w:r>
            <w:hyperlink r:id="rId18" w:history="1">
              <w:r w:rsidRPr="00991E1B">
                <w:rPr>
                  <w:rStyle w:val="Hyperlink"/>
                </w:rPr>
                <w:t>https://edpuzzle.com/media/5cfdae850b9e1b40a9f789cc</w:t>
              </w:r>
            </w:hyperlink>
            <w:r w:rsidRPr="00991E1B">
              <w:t xml:space="preserve"> </w:t>
            </w:r>
          </w:p>
          <w:p w14:paraId="2A1F0207" w14:textId="2DD527BC" w:rsidR="003D1D95" w:rsidRPr="00991E1B" w:rsidRDefault="003D1D95" w:rsidP="003D1D95">
            <w:pPr>
              <w:pStyle w:val="TableText"/>
              <w:spacing w:before="120" w:after="60"/>
            </w:pPr>
            <w:r w:rsidRPr="00991E1B">
              <w:t xml:space="preserve">Video of the entire apology: </w:t>
            </w:r>
            <w:hyperlink r:id="rId19" w:history="1">
              <w:r w:rsidRPr="00991E1B">
                <w:rPr>
                  <w:rStyle w:val="Hyperlink"/>
                </w:rPr>
                <w:t>https://www.youtube.com/watch?time_continue=3&amp;v=aS_xutMbzYw</w:t>
              </w:r>
            </w:hyperlink>
            <w:r w:rsidRPr="00991E1B">
              <w:t xml:space="preserve"> [</w:t>
            </w:r>
            <w:r w:rsidR="002B3608">
              <w:t>p</w:t>
            </w:r>
            <w:r w:rsidRPr="00991E1B">
              <w:t>lay 14:33</w:t>
            </w:r>
            <w:r w:rsidR="00991E1B" w:rsidRPr="00991E1B">
              <w:t>–</w:t>
            </w:r>
            <w:r w:rsidRPr="00991E1B">
              <w:t>17:20]</w:t>
            </w:r>
          </w:p>
          <w:p w14:paraId="68E783C5" w14:textId="00A558AE" w:rsidR="003D1D95" w:rsidRPr="00991E1B" w:rsidRDefault="00ED7F82" w:rsidP="003D1D95">
            <w:pPr>
              <w:pStyle w:val="TableText"/>
              <w:spacing w:before="120" w:after="60"/>
            </w:pPr>
            <w:hyperlink r:id="rId20" w:history="1">
              <w:r w:rsidR="003D1D95" w:rsidRPr="00991E1B">
                <w:rPr>
                  <w:rStyle w:val="Hyperlink"/>
                </w:rPr>
                <w:t>https://globalnews.ca/video/3885944/justin-trudeau-offers-apology-to-people-affected-by-gay-purge</w:t>
              </w:r>
            </w:hyperlink>
            <w:r w:rsidR="003D1D95" w:rsidRPr="00991E1B">
              <w:t xml:space="preserve"> [</w:t>
            </w:r>
            <w:r w:rsidR="002B3608">
              <w:t>p</w:t>
            </w:r>
            <w:r w:rsidR="003D1D95" w:rsidRPr="00991E1B">
              <w:t>lay 1:00</w:t>
            </w:r>
            <w:r w:rsidR="00991E1B" w:rsidRPr="00991E1B">
              <w:t>–</w:t>
            </w:r>
            <w:r w:rsidR="003D1D95" w:rsidRPr="00991E1B">
              <w:t>4:55]</w:t>
            </w:r>
          </w:p>
        </w:tc>
      </w:tr>
    </w:tbl>
    <w:p w14:paraId="0AA9FCAF" w14:textId="374D2FD9" w:rsidR="003D1D95" w:rsidRPr="00991E1B" w:rsidRDefault="003D1D95" w:rsidP="00951FB3">
      <w:pPr>
        <w:pStyle w:val="BodyText"/>
        <w:spacing w:before="360"/>
      </w:pPr>
      <w:r w:rsidRPr="00991E1B">
        <w:lastRenderedPageBreak/>
        <w:t xml:space="preserve">After the first very formal and clear part of his apology, the Prime Minister made his apology more specific. He was more specific about what he </w:t>
      </w:r>
      <w:r w:rsidR="002B3608">
        <w:t xml:space="preserve">was </w:t>
      </w:r>
      <w:r w:rsidRPr="00991E1B">
        <w:t>apologiz</w:t>
      </w:r>
      <w:r w:rsidR="002B3608">
        <w:t>ing</w:t>
      </w:r>
      <w:r w:rsidRPr="00991E1B">
        <w:t xml:space="preserve"> </w:t>
      </w:r>
      <w:r w:rsidRPr="00991E1B">
        <w:rPr>
          <w:b/>
        </w:rPr>
        <w:t>for</w:t>
      </w:r>
      <w:r w:rsidRPr="00991E1B">
        <w:t xml:space="preserve">, and he was more specific about </w:t>
      </w:r>
      <w:r w:rsidRPr="00991E1B">
        <w:rPr>
          <w:b/>
        </w:rPr>
        <w:t>who</w:t>
      </w:r>
      <w:r w:rsidRPr="00991E1B">
        <w:t xml:space="preserve"> he </w:t>
      </w:r>
      <w:r w:rsidR="002B3608">
        <w:t xml:space="preserve">was </w:t>
      </w:r>
      <w:r w:rsidRPr="00991E1B">
        <w:t>apologiz</w:t>
      </w:r>
      <w:r w:rsidR="002B3608">
        <w:t>ing</w:t>
      </w:r>
      <w:r w:rsidRPr="00991E1B">
        <w:t xml:space="preserve"> </w:t>
      </w:r>
      <w:r w:rsidRPr="00991E1B">
        <w:rPr>
          <w:b/>
        </w:rPr>
        <w:t>to</w:t>
      </w:r>
      <w:r w:rsidRPr="00991E1B">
        <w:t xml:space="preserve">. </w:t>
      </w:r>
    </w:p>
    <w:p w14:paraId="364F88DC" w14:textId="07B87882" w:rsidR="003D1D95" w:rsidRPr="00991E1B" w:rsidRDefault="003D1D95" w:rsidP="003D1D95">
      <w:pPr>
        <w:pStyle w:val="BodyText"/>
      </w:pPr>
      <w:r w:rsidRPr="00991E1B">
        <w:t>Tell students that the language in this next part might be hard to understand</w:t>
      </w:r>
      <w:r w:rsidR="002B3608">
        <w:t>, b</w:t>
      </w:r>
      <w:r w:rsidRPr="00991E1B">
        <w:t xml:space="preserve">ut they should be able to catch a couple of details about who he is apologizing to and what he is apologizing for. </w:t>
      </w:r>
    </w:p>
    <w:p w14:paraId="75A685EB" w14:textId="349BB5BC" w:rsidR="003D1D95" w:rsidRPr="00991E1B" w:rsidRDefault="003D1D95" w:rsidP="003D1D95">
      <w:pPr>
        <w:pStyle w:val="BulletList"/>
      </w:pPr>
      <w:r w:rsidRPr="00991E1B">
        <w:t xml:space="preserve">Play </w:t>
      </w:r>
      <w:r w:rsidR="002B3608">
        <w:t>the clip</w:t>
      </w:r>
      <w:r w:rsidRPr="00991E1B">
        <w:t xml:space="preserve"> once and have students focus on who he is apologizing to. They should listen for the word “to</w:t>
      </w:r>
      <w:r w:rsidR="002B3608">
        <w:t>.</w:t>
      </w:r>
      <w:r w:rsidRPr="00991E1B">
        <w:t xml:space="preserve">” Have them write down any ideas. Then have them share their ideas with their classmates. </w:t>
      </w:r>
    </w:p>
    <w:p w14:paraId="106C8534" w14:textId="0D6E0DFF" w:rsidR="003D1D95" w:rsidRPr="00991E1B" w:rsidRDefault="002B3608" w:rsidP="003D1D95">
      <w:pPr>
        <w:pStyle w:val="BulletList"/>
      </w:pPr>
      <w:r>
        <w:t>P</w:t>
      </w:r>
      <w:r w:rsidR="003D1D95" w:rsidRPr="00991E1B">
        <w:t xml:space="preserve">lay </w:t>
      </w:r>
      <w:r>
        <w:t>the clip</w:t>
      </w:r>
      <w:r w:rsidR="003D1D95" w:rsidRPr="00991E1B">
        <w:t xml:space="preserve"> again and have </w:t>
      </w:r>
      <w:r>
        <w:t>students</w:t>
      </w:r>
      <w:r w:rsidR="003D1D95" w:rsidRPr="00991E1B">
        <w:t xml:space="preserve"> focus on what he is apologizing for. Have them write down any details they hear. Have students summarize what they heard with their classmates.</w:t>
      </w:r>
    </w:p>
    <w:p w14:paraId="2E3EE70C" w14:textId="2EE24E3A" w:rsidR="003D1D95" w:rsidRPr="00991E1B" w:rsidRDefault="003D1D95" w:rsidP="003D1D95">
      <w:pPr>
        <w:pStyle w:val="BulletList"/>
      </w:pPr>
      <w:r w:rsidRPr="00991E1B">
        <w:t xml:space="preserve">Play </w:t>
      </w:r>
      <w:r w:rsidR="002B3608">
        <w:t>the clip</w:t>
      </w:r>
      <w:r w:rsidRPr="00991E1B">
        <w:t xml:space="preserve"> again, stopping as learners ask questions</w:t>
      </w:r>
      <w:r w:rsidR="002B3608">
        <w:t>,</w:t>
      </w:r>
      <w:r w:rsidRPr="00991E1B">
        <w:t xml:space="preserve"> and clarify the meanings of some of the words that they don’t understand. </w:t>
      </w:r>
    </w:p>
    <w:p w14:paraId="6F8FA06B" w14:textId="4B40C9C7" w:rsidR="003D1D95" w:rsidRPr="00991E1B" w:rsidRDefault="003D1D95" w:rsidP="003D1D95">
      <w:pPr>
        <w:pStyle w:val="Heading5"/>
      </w:pPr>
      <w:r w:rsidRPr="00991E1B">
        <w:t>Answer Key</w:t>
      </w:r>
    </w:p>
    <w:p w14:paraId="488E0567" w14:textId="1A96299D" w:rsidR="003D1D95" w:rsidRPr="00991E1B" w:rsidRDefault="003D1D95" w:rsidP="003D1D95">
      <w:pPr>
        <w:pStyle w:val="BodyText"/>
        <w:spacing w:after="200"/>
      </w:pPr>
      <w:r w:rsidRPr="00991E1B">
        <w:rPr>
          <w:b/>
        </w:rPr>
        <w:t>Note:</w:t>
      </w:r>
      <w:r w:rsidRPr="00991E1B">
        <w:t xml:space="preserve"> Students at CLB 5 or 6 may just get </w:t>
      </w:r>
      <w:r w:rsidR="002B3608">
        <w:t>two or three</w:t>
      </w:r>
      <w:r w:rsidRPr="00991E1B">
        <w:t xml:space="preserve"> details in each column. Encourage students to pool their ideas. As they do so, they will be using some of the new vocabulary.</w:t>
      </w:r>
    </w:p>
    <w:tbl>
      <w:tblPr>
        <w:tblStyle w:val="TableGrid"/>
        <w:tblW w:w="5000" w:type="pct"/>
        <w:tblLook w:val="04A0" w:firstRow="1" w:lastRow="0" w:firstColumn="1" w:lastColumn="0" w:noHBand="0" w:noVBand="1"/>
      </w:tblPr>
      <w:tblGrid>
        <w:gridCol w:w="4819"/>
        <w:gridCol w:w="4819"/>
      </w:tblGrid>
      <w:tr w:rsidR="003D1D95" w:rsidRPr="00991E1B" w14:paraId="0B777D4D" w14:textId="77777777" w:rsidTr="00672025">
        <w:tc>
          <w:tcPr>
            <w:tcW w:w="4819" w:type="dxa"/>
          </w:tcPr>
          <w:p w14:paraId="041DFF1B" w14:textId="2122C758" w:rsidR="003D1D95" w:rsidRPr="00991E1B" w:rsidRDefault="003D1D95" w:rsidP="003D1D95">
            <w:pPr>
              <w:pStyle w:val="TableText"/>
              <w:jc w:val="center"/>
            </w:pPr>
            <w:r w:rsidRPr="00991E1B">
              <w:t>15.</w:t>
            </w:r>
            <w:r w:rsidRPr="00991E1B">
              <w:rPr>
                <w:b/>
              </w:rPr>
              <w:t xml:space="preserve"> Who</w:t>
            </w:r>
            <w:r w:rsidRPr="00991E1B">
              <w:t xml:space="preserve"> he is apologizing </w:t>
            </w:r>
            <w:r w:rsidRPr="00991E1B">
              <w:rPr>
                <w:b/>
              </w:rPr>
              <w:t>to</w:t>
            </w:r>
            <w:r w:rsidRPr="00991E1B">
              <w:t>?</w:t>
            </w:r>
          </w:p>
        </w:tc>
        <w:tc>
          <w:tcPr>
            <w:tcW w:w="4819" w:type="dxa"/>
          </w:tcPr>
          <w:p w14:paraId="0DD04F1B" w14:textId="780B7F14" w:rsidR="003D1D95" w:rsidRPr="00991E1B" w:rsidRDefault="003D1D95" w:rsidP="003D1D95">
            <w:pPr>
              <w:pStyle w:val="TableText"/>
              <w:jc w:val="center"/>
            </w:pPr>
            <w:r w:rsidRPr="00991E1B">
              <w:t xml:space="preserve">16. What he is apologizing </w:t>
            </w:r>
            <w:r w:rsidRPr="00991E1B">
              <w:rPr>
                <w:b/>
              </w:rPr>
              <w:t>for</w:t>
            </w:r>
            <w:r w:rsidRPr="00991E1B">
              <w:t>?</w:t>
            </w:r>
          </w:p>
        </w:tc>
      </w:tr>
      <w:tr w:rsidR="003D1D95" w:rsidRPr="00991E1B" w14:paraId="62AD1DD1" w14:textId="77777777" w:rsidTr="00672025">
        <w:tc>
          <w:tcPr>
            <w:tcW w:w="4819" w:type="dxa"/>
          </w:tcPr>
          <w:p w14:paraId="020EB92F" w14:textId="2DB15800" w:rsidR="003D1D95" w:rsidRPr="00991E1B" w:rsidRDefault="003D1D95" w:rsidP="003D1D95">
            <w:pPr>
              <w:pStyle w:val="TableText"/>
              <w:spacing w:before="120" w:after="60"/>
              <w:rPr>
                <w:color w:val="EF3340" w:themeColor="text2"/>
              </w:rPr>
            </w:pPr>
            <w:r w:rsidRPr="00991E1B">
              <w:rPr>
                <w:color w:val="EF3340" w:themeColor="text2"/>
              </w:rPr>
              <w:t>To all LGBTQ people we have harmed</w:t>
            </w:r>
            <w:r w:rsidR="002B3608">
              <w:rPr>
                <w:color w:val="EF3340" w:themeColor="text2"/>
              </w:rPr>
              <w:t xml:space="preserve"> </w:t>
            </w:r>
          </w:p>
          <w:p w14:paraId="09E2FB1F" w14:textId="77777777" w:rsidR="003D1D95" w:rsidRPr="00991E1B" w:rsidRDefault="003D1D95" w:rsidP="003D1D95">
            <w:pPr>
              <w:pStyle w:val="TableText"/>
              <w:spacing w:before="120" w:after="60"/>
              <w:rPr>
                <w:color w:val="EF3340" w:themeColor="text2"/>
              </w:rPr>
            </w:pPr>
            <w:r w:rsidRPr="00991E1B">
              <w:rPr>
                <w:color w:val="EF3340" w:themeColor="text2"/>
              </w:rPr>
              <w:t>To those who were broken by prejudice</w:t>
            </w:r>
          </w:p>
          <w:p w14:paraId="63C88CD5" w14:textId="0789CC26" w:rsidR="003D1D95" w:rsidRPr="00991E1B" w:rsidRDefault="003D1D95" w:rsidP="003D1D95">
            <w:pPr>
              <w:pStyle w:val="TableText"/>
              <w:spacing w:before="120" w:after="60"/>
              <w:rPr>
                <w:color w:val="EF3340" w:themeColor="text2"/>
              </w:rPr>
            </w:pPr>
            <w:r w:rsidRPr="00991E1B">
              <w:rPr>
                <w:color w:val="EF3340" w:themeColor="text2"/>
              </w:rPr>
              <w:t xml:space="preserve">To those who took their own lives </w:t>
            </w:r>
          </w:p>
          <w:p w14:paraId="1FCFBD89" w14:textId="582129F2" w:rsidR="003D1D95" w:rsidRPr="00991E1B" w:rsidRDefault="003D1D95" w:rsidP="003D1D95">
            <w:pPr>
              <w:pStyle w:val="TableText"/>
              <w:spacing w:before="120" w:after="60"/>
              <w:rPr>
                <w:color w:val="EF3340" w:themeColor="text2"/>
              </w:rPr>
            </w:pPr>
            <w:r w:rsidRPr="00991E1B">
              <w:rPr>
                <w:color w:val="EF3340" w:themeColor="text2"/>
              </w:rPr>
              <w:t xml:space="preserve">To victims of the Purge (i.e., </w:t>
            </w:r>
            <w:r w:rsidR="002B3608">
              <w:rPr>
                <w:color w:val="EF3340" w:themeColor="text2"/>
              </w:rPr>
              <w:t>t</w:t>
            </w:r>
            <w:r w:rsidRPr="00991E1B">
              <w:rPr>
                <w:color w:val="EF3340" w:themeColor="text2"/>
              </w:rPr>
              <w:t>o LGBTQ2 people in the military</w:t>
            </w:r>
            <w:r w:rsidR="002B3608">
              <w:rPr>
                <w:color w:val="EF3340" w:themeColor="text2"/>
              </w:rPr>
              <w:t xml:space="preserve">, </w:t>
            </w:r>
            <w:r w:rsidRPr="00991E1B">
              <w:rPr>
                <w:color w:val="EF3340" w:themeColor="text2"/>
              </w:rPr>
              <w:t>navy</w:t>
            </w:r>
            <w:r w:rsidR="002B3608">
              <w:rPr>
                <w:color w:val="EF3340" w:themeColor="text2"/>
              </w:rPr>
              <w:t xml:space="preserve">, or </w:t>
            </w:r>
            <w:r w:rsidRPr="00991E1B">
              <w:rPr>
                <w:color w:val="EF3340" w:themeColor="text2"/>
              </w:rPr>
              <w:t>air</w:t>
            </w:r>
            <w:r w:rsidR="002B3608">
              <w:rPr>
                <w:color w:val="EF3340" w:themeColor="text2"/>
              </w:rPr>
              <w:t xml:space="preserve"> </w:t>
            </w:r>
            <w:r w:rsidRPr="00991E1B">
              <w:rPr>
                <w:color w:val="EF3340" w:themeColor="text2"/>
              </w:rPr>
              <w:t xml:space="preserve">force who were </w:t>
            </w:r>
            <w:r w:rsidR="002B3608" w:rsidRPr="00991E1B">
              <w:rPr>
                <w:color w:val="EF3340" w:themeColor="text2"/>
              </w:rPr>
              <w:t>surveilled</w:t>
            </w:r>
            <w:r w:rsidR="002B3608">
              <w:rPr>
                <w:color w:val="EF3340" w:themeColor="text2"/>
              </w:rPr>
              <w:t>/</w:t>
            </w:r>
            <w:r w:rsidRPr="00991E1B">
              <w:rPr>
                <w:color w:val="EF3340" w:themeColor="text2"/>
              </w:rPr>
              <w:t xml:space="preserve">watched, interrogated, </w:t>
            </w:r>
            <w:r w:rsidR="002B3608">
              <w:rPr>
                <w:color w:val="EF3340" w:themeColor="text2"/>
              </w:rPr>
              <w:t xml:space="preserve">and </w:t>
            </w:r>
            <w:r w:rsidRPr="00991E1B">
              <w:rPr>
                <w:color w:val="EF3340" w:themeColor="text2"/>
              </w:rPr>
              <w:t>forced to betray friends</w:t>
            </w:r>
            <w:r w:rsidR="002B3608">
              <w:rPr>
                <w:color w:val="EF3340" w:themeColor="text2"/>
              </w:rPr>
              <w:t>)</w:t>
            </w:r>
          </w:p>
          <w:p w14:paraId="7FA6E61D" w14:textId="77777777" w:rsidR="003D1D95" w:rsidRPr="00991E1B" w:rsidRDefault="003D1D95" w:rsidP="003D1D95">
            <w:pPr>
              <w:pStyle w:val="TableText"/>
              <w:spacing w:before="120" w:after="60"/>
              <w:rPr>
                <w:color w:val="EF3340" w:themeColor="text2"/>
              </w:rPr>
            </w:pPr>
            <w:r w:rsidRPr="00991E1B">
              <w:rPr>
                <w:color w:val="EF3340" w:themeColor="text2"/>
              </w:rPr>
              <w:t>To those who lost wages, lost friends, lost colleagues, lost health</w:t>
            </w:r>
          </w:p>
          <w:p w14:paraId="40D6F353" w14:textId="0B5317D0" w:rsidR="003D1D95" w:rsidRPr="00991E1B" w:rsidRDefault="003D1D95" w:rsidP="003D1D95">
            <w:pPr>
              <w:pStyle w:val="TableText"/>
              <w:spacing w:before="120" w:after="60"/>
              <w:rPr>
                <w:color w:val="EF3340" w:themeColor="text2"/>
              </w:rPr>
            </w:pPr>
            <w:r w:rsidRPr="00991E1B">
              <w:rPr>
                <w:color w:val="EF3340" w:themeColor="text2"/>
              </w:rPr>
              <w:t>To those who were fired or who resigned</w:t>
            </w:r>
          </w:p>
          <w:p w14:paraId="11419CAF" w14:textId="77777777" w:rsidR="003D1D95" w:rsidRPr="00991E1B" w:rsidRDefault="003D1D95" w:rsidP="003D1D95">
            <w:pPr>
              <w:pStyle w:val="TableText"/>
              <w:spacing w:before="120" w:after="60"/>
              <w:rPr>
                <w:color w:val="EF3340" w:themeColor="text2"/>
              </w:rPr>
            </w:pPr>
            <w:r w:rsidRPr="00991E1B">
              <w:rPr>
                <w:color w:val="EF3340" w:themeColor="text2"/>
              </w:rPr>
              <w:t>To those who wanted to serve (i.e., in the military) but were not allowed to</w:t>
            </w:r>
          </w:p>
          <w:p w14:paraId="51966031" w14:textId="5C619BF3" w:rsidR="003D1D95" w:rsidRPr="00991E1B" w:rsidRDefault="003D1D95" w:rsidP="003D1D95">
            <w:pPr>
              <w:pStyle w:val="TableText"/>
              <w:spacing w:before="120" w:after="60"/>
              <w:rPr>
                <w:color w:val="EF3340" w:themeColor="text2"/>
              </w:rPr>
            </w:pPr>
            <w:r w:rsidRPr="00991E1B">
              <w:rPr>
                <w:color w:val="EF3340" w:themeColor="text2"/>
              </w:rPr>
              <w:t xml:space="preserve">To partners, families, </w:t>
            </w:r>
            <w:r w:rsidR="002B3608">
              <w:rPr>
                <w:color w:val="EF3340" w:themeColor="text2"/>
              </w:rPr>
              <w:t xml:space="preserve">and </w:t>
            </w:r>
            <w:r w:rsidRPr="00991E1B">
              <w:rPr>
                <w:color w:val="EF3340" w:themeColor="text2"/>
              </w:rPr>
              <w:t>friends of the LGBTQ people who were harmed</w:t>
            </w:r>
          </w:p>
        </w:tc>
        <w:tc>
          <w:tcPr>
            <w:tcW w:w="4819" w:type="dxa"/>
          </w:tcPr>
          <w:p w14:paraId="10F51DA2" w14:textId="134DC5A2" w:rsidR="003D1D95" w:rsidRPr="00991E1B" w:rsidRDefault="002B3608" w:rsidP="003D1D95">
            <w:pPr>
              <w:pStyle w:val="TableText"/>
              <w:spacing w:before="120" w:after="60"/>
              <w:rPr>
                <w:color w:val="EF3340" w:themeColor="text2"/>
              </w:rPr>
            </w:pPr>
            <w:r>
              <w:rPr>
                <w:color w:val="EF3340" w:themeColor="text2"/>
              </w:rPr>
              <w:t>F</w:t>
            </w:r>
            <w:r w:rsidR="003D1D95" w:rsidRPr="00991E1B">
              <w:rPr>
                <w:color w:val="EF3340" w:themeColor="text2"/>
              </w:rPr>
              <w:t>or harming you, for prejudice, for failing you</w:t>
            </w:r>
          </w:p>
          <w:p w14:paraId="377460F4" w14:textId="77777777" w:rsidR="002B3608" w:rsidRDefault="003D1D95" w:rsidP="003D1D95">
            <w:pPr>
              <w:pStyle w:val="TableText"/>
              <w:spacing w:before="120" w:after="60"/>
              <w:rPr>
                <w:color w:val="EF3340" w:themeColor="text2"/>
              </w:rPr>
            </w:pPr>
            <w:r w:rsidRPr="00991E1B">
              <w:rPr>
                <w:color w:val="EF3340" w:themeColor="text2"/>
              </w:rPr>
              <w:t>For stripping you of your dignity, robbing you of your potential</w:t>
            </w:r>
            <w:r w:rsidR="002B3608">
              <w:rPr>
                <w:color w:val="EF3340" w:themeColor="text2"/>
              </w:rPr>
              <w:t xml:space="preserve"> </w:t>
            </w:r>
          </w:p>
          <w:p w14:paraId="0518E78C" w14:textId="77777777" w:rsidR="002B3608" w:rsidRDefault="003D1D95" w:rsidP="003D1D95">
            <w:pPr>
              <w:pStyle w:val="TableText"/>
              <w:spacing w:before="120" w:after="60"/>
              <w:rPr>
                <w:color w:val="EF3340" w:themeColor="text2"/>
              </w:rPr>
            </w:pPr>
            <w:r w:rsidRPr="00991E1B">
              <w:rPr>
                <w:color w:val="EF3340" w:themeColor="text2"/>
              </w:rPr>
              <w:t>For treating you like you were dangerous, indecent, flawed</w:t>
            </w:r>
          </w:p>
          <w:p w14:paraId="6A9CD43E" w14:textId="22E7CDE0" w:rsidR="003D1D95" w:rsidRPr="00991E1B" w:rsidRDefault="003D1D95" w:rsidP="003D1D95">
            <w:pPr>
              <w:pStyle w:val="TableText"/>
              <w:spacing w:before="120" w:after="60"/>
              <w:rPr>
                <w:color w:val="EF3340" w:themeColor="text2"/>
              </w:rPr>
            </w:pPr>
            <w:r w:rsidRPr="00991E1B">
              <w:rPr>
                <w:color w:val="EF3340" w:themeColor="text2"/>
              </w:rPr>
              <w:t xml:space="preserve">For </w:t>
            </w:r>
            <w:proofErr w:type="spellStart"/>
            <w:r w:rsidRPr="00991E1B">
              <w:rPr>
                <w:color w:val="EF3340" w:themeColor="text2"/>
              </w:rPr>
              <w:t>surveilling</w:t>
            </w:r>
            <w:proofErr w:type="spellEnd"/>
            <w:r w:rsidRPr="00991E1B">
              <w:rPr>
                <w:color w:val="EF3340" w:themeColor="text2"/>
              </w:rPr>
              <w:t xml:space="preserve"> (spying on</w:t>
            </w:r>
            <w:r w:rsidR="002B3608">
              <w:rPr>
                <w:color w:val="EF3340" w:themeColor="text2"/>
              </w:rPr>
              <w:t>)</w:t>
            </w:r>
            <w:r w:rsidRPr="00991E1B">
              <w:rPr>
                <w:color w:val="EF3340" w:themeColor="text2"/>
              </w:rPr>
              <w:t>, interrogating, abusing</w:t>
            </w:r>
          </w:p>
          <w:p w14:paraId="1D874CA1" w14:textId="31D1DA1A" w:rsidR="003D1D95" w:rsidRPr="00991E1B" w:rsidRDefault="003D1D95" w:rsidP="003D1D95">
            <w:pPr>
              <w:pStyle w:val="TableText"/>
              <w:spacing w:before="120" w:after="60"/>
              <w:rPr>
                <w:color w:val="EF3340" w:themeColor="text2"/>
              </w:rPr>
            </w:pPr>
            <w:r w:rsidRPr="00991E1B">
              <w:rPr>
                <w:color w:val="EF3340" w:themeColor="text2"/>
              </w:rPr>
              <w:t>For forcing people to betray their friends and colleagues</w:t>
            </w:r>
          </w:p>
          <w:p w14:paraId="6A938ADC" w14:textId="5AA8D51C" w:rsidR="003D1D95" w:rsidRPr="00991E1B" w:rsidRDefault="003D1D95" w:rsidP="003D1D95">
            <w:pPr>
              <w:pStyle w:val="TableText"/>
              <w:spacing w:before="120" w:after="60"/>
              <w:rPr>
                <w:color w:val="EF3340" w:themeColor="text2"/>
              </w:rPr>
            </w:pPr>
            <w:r w:rsidRPr="00991E1B">
              <w:rPr>
                <w:color w:val="EF3340" w:themeColor="text2"/>
              </w:rPr>
              <w:t xml:space="preserve">For lost wages, health, loved ones </w:t>
            </w:r>
          </w:p>
          <w:p w14:paraId="394319FA" w14:textId="1A047FD2" w:rsidR="003D1D95" w:rsidRPr="00991E1B" w:rsidRDefault="003D1D95" w:rsidP="003D1D95">
            <w:pPr>
              <w:pStyle w:val="TableText"/>
              <w:spacing w:before="120" w:after="60"/>
              <w:rPr>
                <w:color w:val="EF3340" w:themeColor="text2"/>
              </w:rPr>
            </w:pPr>
            <w:r w:rsidRPr="00991E1B">
              <w:rPr>
                <w:color w:val="EF3340" w:themeColor="text2"/>
              </w:rPr>
              <w:t>For betraying them</w:t>
            </w:r>
          </w:p>
          <w:p w14:paraId="06B9578F" w14:textId="77777777" w:rsidR="002B3608" w:rsidRDefault="003D1D95" w:rsidP="003D1D95">
            <w:pPr>
              <w:pStyle w:val="TableText"/>
              <w:spacing w:before="120" w:after="60"/>
              <w:rPr>
                <w:color w:val="EF3340" w:themeColor="text2"/>
              </w:rPr>
            </w:pPr>
            <w:r w:rsidRPr="00991E1B">
              <w:rPr>
                <w:color w:val="EF3340" w:themeColor="text2"/>
              </w:rPr>
              <w:t>For firing them or forcing them to resign</w:t>
            </w:r>
          </w:p>
          <w:p w14:paraId="02BB8450" w14:textId="77777777" w:rsidR="002B3608" w:rsidRDefault="003D1D95" w:rsidP="003D1D95">
            <w:pPr>
              <w:pStyle w:val="TableText"/>
              <w:spacing w:before="120" w:after="60"/>
              <w:rPr>
                <w:color w:val="EF3340" w:themeColor="text2"/>
              </w:rPr>
            </w:pPr>
            <w:r w:rsidRPr="00991E1B">
              <w:rPr>
                <w:color w:val="EF3340" w:themeColor="text2"/>
              </w:rPr>
              <w:t>For not permitting them to serve</w:t>
            </w:r>
          </w:p>
          <w:p w14:paraId="5E484F8E" w14:textId="6ECF9759" w:rsidR="003D1D95" w:rsidRPr="00991E1B" w:rsidRDefault="003D1D95" w:rsidP="003D1D95">
            <w:pPr>
              <w:pStyle w:val="TableText"/>
              <w:spacing w:before="120" w:after="60"/>
              <w:rPr>
                <w:color w:val="EF3340" w:themeColor="text2"/>
              </w:rPr>
            </w:pPr>
            <w:r w:rsidRPr="00991E1B">
              <w:rPr>
                <w:color w:val="EF3340" w:themeColor="text2"/>
              </w:rPr>
              <w:t xml:space="preserve">For their suffering </w:t>
            </w:r>
          </w:p>
          <w:p w14:paraId="1720DC38" w14:textId="2CEE2A92" w:rsidR="003D1D95" w:rsidRPr="00991E1B" w:rsidRDefault="003D1D95" w:rsidP="003D1D95">
            <w:pPr>
              <w:pStyle w:val="TableText"/>
              <w:spacing w:before="120" w:after="60"/>
              <w:rPr>
                <w:color w:val="EF3340" w:themeColor="text2"/>
              </w:rPr>
            </w:pPr>
            <w:r w:rsidRPr="00991E1B">
              <w:rPr>
                <w:color w:val="EF3340" w:themeColor="text2"/>
              </w:rPr>
              <w:t>For upending their lives, for causing such irreparable pain and grief</w:t>
            </w:r>
          </w:p>
        </w:tc>
      </w:tr>
      <w:tr w:rsidR="003D1D95" w:rsidRPr="00991E1B" w14:paraId="23850393" w14:textId="77777777" w:rsidTr="00207491">
        <w:trPr>
          <w:cantSplit/>
        </w:trPr>
        <w:tc>
          <w:tcPr>
            <w:tcW w:w="9638" w:type="dxa"/>
            <w:gridSpan w:val="2"/>
          </w:tcPr>
          <w:p w14:paraId="265DD416" w14:textId="01BB1FAF" w:rsidR="003D1D95" w:rsidRPr="00991E1B" w:rsidRDefault="003D1D95" w:rsidP="003D1D95">
            <w:pPr>
              <w:pStyle w:val="TableText"/>
              <w:spacing w:before="120" w:after="60"/>
            </w:pPr>
            <w:r w:rsidRPr="00991E1B">
              <w:lastRenderedPageBreak/>
              <w:t xml:space="preserve">Ask students if there are </w:t>
            </w:r>
            <w:r w:rsidR="002B3608">
              <w:t xml:space="preserve">any </w:t>
            </w:r>
            <w:r w:rsidRPr="00991E1B">
              <w:t xml:space="preserve">words they heard that they want to you clarify. </w:t>
            </w:r>
          </w:p>
          <w:p w14:paraId="789E1ED0" w14:textId="279E4065" w:rsidR="003D1D95" w:rsidRPr="00991E1B" w:rsidRDefault="003D1D95" w:rsidP="003D1D95">
            <w:pPr>
              <w:pStyle w:val="TableText"/>
              <w:spacing w:before="120" w:after="60"/>
            </w:pPr>
            <w:r w:rsidRPr="00991E1B">
              <w:t xml:space="preserve">Clarify a selection of the following words as students notice them. </w:t>
            </w:r>
            <w:r w:rsidR="002B3608">
              <w:br/>
              <w:t>(</w:t>
            </w:r>
            <w:r w:rsidRPr="00991E1B">
              <w:rPr>
                <w:b/>
              </w:rPr>
              <w:t>Note:</w:t>
            </w:r>
            <w:r w:rsidRPr="00991E1B">
              <w:t xml:space="preserve"> </w:t>
            </w:r>
            <w:r w:rsidR="002B3608">
              <w:t>A</w:t>
            </w:r>
            <w:r w:rsidRPr="00991E1B">
              <w:t>t CLB 5</w:t>
            </w:r>
            <w:r w:rsidR="00991E1B" w:rsidRPr="00991E1B">
              <w:t>–</w:t>
            </w:r>
            <w:r w:rsidRPr="00991E1B">
              <w:t xml:space="preserve">6, learners should not be expected to learn all of these words. They might pick </w:t>
            </w:r>
            <w:r w:rsidR="002B3608">
              <w:t>four or five</w:t>
            </w:r>
            <w:r w:rsidRPr="00991E1B">
              <w:t xml:space="preserve"> to focus on.</w:t>
            </w:r>
            <w:r w:rsidR="002B3608">
              <w:t>)</w:t>
            </w:r>
          </w:p>
          <w:p w14:paraId="6511150F" w14:textId="7D192201" w:rsidR="003D1D95" w:rsidRPr="00991E1B" w:rsidRDefault="003D1D95" w:rsidP="003D1D95">
            <w:pPr>
              <w:pStyle w:val="TableBullet"/>
            </w:pPr>
            <w:r w:rsidRPr="00991E1B">
              <w:t xml:space="preserve">oppress, oppressing </w:t>
            </w:r>
          </w:p>
          <w:p w14:paraId="5B61D842" w14:textId="483A6CDC" w:rsidR="003D1D95" w:rsidRPr="00991E1B" w:rsidRDefault="003D1D95" w:rsidP="003D1D95">
            <w:pPr>
              <w:pStyle w:val="TableBullet"/>
            </w:pPr>
            <w:r w:rsidRPr="00991E1B">
              <w:t xml:space="preserve">supress, suppressing </w:t>
            </w:r>
          </w:p>
          <w:p w14:paraId="53B246D3" w14:textId="046F0E5D" w:rsidR="003D1D95" w:rsidRPr="00991E1B" w:rsidRDefault="003D1D95" w:rsidP="003D1D95">
            <w:pPr>
              <w:pStyle w:val="TableBullet"/>
            </w:pPr>
            <w:r w:rsidRPr="00991E1B">
              <w:t xml:space="preserve">system, systemic </w:t>
            </w:r>
          </w:p>
          <w:p w14:paraId="7953E73D" w14:textId="3386C27A" w:rsidR="003D1D95" w:rsidRPr="00991E1B" w:rsidRDefault="003D1D95" w:rsidP="003D1D95">
            <w:pPr>
              <w:pStyle w:val="TableBullet"/>
            </w:pPr>
            <w:r w:rsidRPr="00991E1B">
              <w:t xml:space="preserve">prejudiced </w:t>
            </w:r>
          </w:p>
          <w:p w14:paraId="22DB0027" w14:textId="3C0338C5" w:rsidR="003D1D95" w:rsidRPr="00991E1B" w:rsidRDefault="003D1D95" w:rsidP="003D1D95">
            <w:pPr>
              <w:pStyle w:val="TableBullet"/>
            </w:pPr>
            <w:r w:rsidRPr="00991E1B">
              <w:t xml:space="preserve">“took </w:t>
            </w:r>
            <w:r w:rsidR="002B3608">
              <w:t xml:space="preserve">their </w:t>
            </w:r>
            <w:r w:rsidRPr="00991E1B">
              <w:t>own lives”</w:t>
            </w:r>
          </w:p>
          <w:p w14:paraId="46A1AEB6" w14:textId="0B682130" w:rsidR="003D1D95" w:rsidRPr="00991E1B" w:rsidRDefault="002B3608" w:rsidP="003D1D95">
            <w:pPr>
              <w:pStyle w:val="TableBullet"/>
            </w:pPr>
            <w:r>
              <w:t>h</w:t>
            </w:r>
            <w:r w:rsidR="003D1D95" w:rsidRPr="00991E1B">
              <w:t>armed</w:t>
            </w:r>
            <w:r w:rsidR="00EA240A">
              <w:t>,</w:t>
            </w:r>
            <w:r w:rsidR="003D1D95" w:rsidRPr="00991E1B">
              <w:t xml:space="preserve"> abused</w:t>
            </w:r>
            <w:r w:rsidR="00EA240A">
              <w:t>,</w:t>
            </w:r>
            <w:r w:rsidR="003D1D95" w:rsidRPr="00991E1B">
              <w:t xml:space="preserve"> dignity</w:t>
            </w:r>
            <w:r w:rsidR="00EA240A">
              <w:t>,</w:t>
            </w:r>
            <w:r w:rsidR="003D1D95" w:rsidRPr="00991E1B">
              <w:t xml:space="preserve"> potential</w:t>
            </w:r>
            <w:r w:rsidR="00EA240A">
              <w:t>,</w:t>
            </w:r>
            <w:r w:rsidR="003D1D95" w:rsidRPr="00991E1B">
              <w:t xml:space="preserve"> dangerous, indecent, flawed </w:t>
            </w:r>
          </w:p>
          <w:p w14:paraId="43B84E17" w14:textId="5DFC8C25" w:rsidR="003D1D95" w:rsidRPr="00991E1B" w:rsidRDefault="003D1D95" w:rsidP="003D1D95">
            <w:pPr>
              <w:pStyle w:val="TableBullet"/>
            </w:pPr>
            <w:r w:rsidRPr="00991E1B">
              <w:t xml:space="preserve">to betray or turn on someone </w:t>
            </w:r>
          </w:p>
          <w:p w14:paraId="10989742" w14:textId="3C994AF2" w:rsidR="003D1D95" w:rsidRPr="00991E1B" w:rsidRDefault="003D1D95" w:rsidP="003D1D95">
            <w:pPr>
              <w:pStyle w:val="TableBullet"/>
            </w:pPr>
            <w:r w:rsidRPr="00991E1B">
              <w:t xml:space="preserve">fire, resign, wages </w:t>
            </w:r>
          </w:p>
          <w:p w14:paraId="48EF7CB8" w14:textId="452E40D4" w:rsidR="003D1D95" w:rsidRPr="00991E1B" w:rsidRDefault="003D1D95" w:rsidP="003D1D95">
            <w:pPr>
              <w:pStyle w:val="TableBullet"/>
            </w:pPr>
            <w:r w:rsidRPr="00991E1B">
              <w:t>to serve (i.e., in the public service</w:t>
            </w:r>
            <w:r w:rsidR="002B3608">
              <w:t xml:space="preserve">, </w:t>
            </w:r>
            <w:r w:rsidRPr="00991E1B">
              <w:t>military</w:t>
            </w:r>
            <w:r w:rsidR="002B3608">
              <w:t xml:space="preserve">, </w:t>
            </w:r>
            <w:r w:rsidRPr="00991E1B">
              <w:t>navy</w:t>
            </w:r>
            <w:r w:rsidR="002B3608">
              <w:t xml:space="preserve">, or </w:t>
            </w:r>
            <w:r w:rsidRPr="00991E1B">
              <w:t>air</w:t>
            </w:r>
            <w:r w:rsidR="002B3608">
              <w:t xml:space="preserve"> </w:t>
            </w:r>
            <w:r w:rsidRPr="00991E1B">
              <w:t xml:space="preserve">force </w:t>
            </w:r>
          </w:p>
          <w:p w14:paraId="26906C19" w14:textId="1A79F15D" w:rsidR="003D1D95" w:rsidRPr="00991E1B" w:rsidRDefault="003D1D95" w:rsidP="003D1D95">
            <w:pPr>
              <w:pStyle w:val="TableBullet"/>
            </w:pPr>
            <w:r w:rsidRPr="00991E1B">
              <w:t>to strip (of dignity);</w:t>
            </w:r>
          </w:p>
          <w:p w14:paraId="0D8FB8FA" w14:textId="7C8D28A1" w:rsidR="003D1D95" w:rsidRPr="00991E1B" w:rsidRDefault="003D1D95" w:rsidP="003D1D95">
            <w:pPr>
              <w:pStyle w:val="TableBullet"/>
            </w:pPr>
            <w:r w:rsidRPr="00991E1B">
              <w:t>predators</w:t>
            </w:r>
            <w:r w:rsidR="002B3608">
              <w:t>,</w:t>
            </w:r>
            <w:r w:rsidRPr="00991E1B">
              <w:t xml:space="preserve"> criminals</w:t>
            </w:r>
          </w:p>
          <w:p w14:paraId="5DB803A5" w14:textId="4176296C" w:rsidR="003D1D95" w:rsidRPr="00991E1B" w:rsidRDefault="003D1D95" w:rsidP="003D1D95">
            <w:pPr>
              <w:pStyle w:val="TableBullet"/>
            </w:pPr>
            <w:r w:rsidRPr="00991E1B">
              <w:t xml:space="preserve">mistreated </w:t>
            </w:r>
          </w:p>
          <w:p w14:paraId="7770ACF3" w14:textId="7EAF2D0B" w:rsidR="003D1D95" w:rsidRPr="00991E1B" w:rsidRDefault="003D1D95" w:rsidP="003D1D95">
            <w:pPr>
              <w:pStyle w:val="TableBullet"/>
            </w:pPr>
            <w:r w:rsidRPr="00991E1B">
              <w:t>collective shame</w:t>
            </w:r>
          </w:p>
          <w:p w14:paraId="38A7E894" w14:textId="215FF65C" w:rsidR="003D1D95" w:rsidRPr="00991E1B" w:rsidRDefault="003D1D95" w:rsidP="003D1D95">
            <w:pPr>
              <w:pStyle w:val="TableBullet"/>
            </w:pPr>
            <w:r w:rsidRPr="00991E1B">
              <w:t xml:space="preserve">to upend something </w:t>
            </w:r>
          </w:p>
          <w:p w14:paraId="334CC742" w14:textId="797AE888" w:rsidR="003D1D95" w:rsidRPr="00991E1B" w:rsidRDefault="003D1D95" w:rsidP="003D1D95">
            <w:pPr>
              <w:pStyle w:val="TableBullet"/>
              <w:rPr>
                <w:rFonts w:eastAsia="Arial Unicode MS"/>
                <w:szCs w:val="22"/>
              </w:rPr>
            </w:pPr>
            <w:r w:rsidRPr="00991E1B">
              <w:t xml:space="preserve">irreparable harm, grief, pain </w:t>
            </w:r>
          </w:p>
        </w:tc>
      </w:tr>
    </w:tbl>
    <w:p w14:paraId="22D961B9" w14:textId="216C2541" w:rsidR="00672025" w:rsidRPr="00991E1B" w:rsidRDefault="00672025" w:rsidP="00672025">
      <w:pPr>
        <w:pStyle w:val="Heading4"/>
        <w:spacing w:after="0"/>
      </w:pPr>
      <w:r w:rsidRPr="00991E1B">
        <w:t>Instructions: Part 3 – Listen and Think</w:t>
      </w:r>
    </w:p>
    <w:p w14:paraId="0886BC58" w14:textId="76553F10" w:rsidR="00672025" w:rsidRPr="00991E1B" w:rsidRDefault="00672025" w:rsidP="00672025">
      <w:pPr>
        <w:pStyle w:val="BodyText"/>
        <w:spacing w:before="0"/>
        <w:rPr>
          <w:b/>
        </w:rPr>
      </w:pPr>
      <w:r w:rsidRPr="00991E1B">
        <w:rPr>
          <w:b/>
        </w:rPr>
        <w:t>Student Book, pages 9</w:t>
      </w:r>
      <w:r w:rsidR="003D79A9">
        <w:rPr>
          <w:b/>
        </w:rPr>
        <w:t>–11</w:t>
      </w:r>
    </w:p>
    <w:p w14:paraId="767E523C" w14:textId="77777777" w:rsidR="003D1D95" w:rsidRPr="00991E1B" w:rsidRDefault="003D1D95" w:rsidP="00672025"/>
    <w:tbl>
      <w:tblPr>
        <w:tblStyle w:val="TableGrid"/>
        <w:tblW w:w="5000" w:type="pct"/>
        <w:tblLayout w:type="fixed"/>
        <w:tblLook w:val="04A0" w:firstRow="1" w:lastRow="0" w:firstColumn="1" w:lastColumn="0" w:noHBand="0" w:noVBand="1"/>
      </w:tblPr>
      <w:tblGrid>
        <w:gridCol w:w="5182"/>
        <w:gridCol w:w="4456"/>
      </w:tblGrid>
      <w:tr w:rsidR="00672025" w:rsidRPr="00991E1B" w14:paraId="6B467604" w14:textId="77777777" w:rsidTr="001125C1">
        <w:tc>
          <w:tcPr>
            <w:tcW w:w="5182" w:type="dxa"/>
          </w:tcPr>
          <w:p w14:paraId="752F4382" w14:textId="1E1276CF" w:rsidR="00672025" w:rsidRPr="00991E1B" w:rsidRDefault="00672025" w:rsidP="00672025">
            <w:pPr>
              <w:pStyle w:val="TableText"/>
              <w:spacing w:before="120" w:after="60"/>
            </w:pPr>
            <w:r w:rsidRPr="00991E1B">
              <w:t>[27:00</w:t>
            </w:r>
            <w:r w:rsidR="00991E1B" w:rsidRPr="00991E1B">
              <w:t>–</w:t>
            </w:r>
            <w:r w:rsidRPr="00991E1B">
              <w:t>27:26]</w:t>
            </w:r>
          </w:p>
          <w:p w14:paraId="313DCDDC" w14:textId="77777777" w:rsidR="00672025" w:rsidRPr="00991E1B" w:rsidRDefault="00672025" w:rsidP="00672025">
            <w:pPr>
              <w:pStyle w:val="TableText"/>
              <w:spacing w:before="120" w:after="60"/>
            </w:pPr>
            <w:r w:rsidRPr="00991E1B">
              <w:t xml:space="preserve">It is because of your courage we are here today, together, reminding ourselves and each other that we must do better. </w:t>
            </w:r>
          </w:p>
          <w:p w14:paraId="2B0F3FAC" w14:textId="77777777" w:rsidR="00672025" w:rsidRPr="00991E1B" w:rsidRDefault="00672025" w:rsidP="00672025">
            <w:pPr>
              <w:pStyle w:val="TableText"/>
              <w:spacing w:before="120" w:after="60"/>
            </w:pPr>
            <w:r w:rsidRPr="00991E1B">
              <w:t xml:space="preserve">For the oppression of the lesbian, gay, bisexual, transgender, queer, and two-spirit communities, we apologize. </w:t>
            </w:r>
          </w:p>
          <w:p w14:paraId="030A7FA8" w14:textId="77777777" w:rsidR="00672025" w:rsidRPr="00991E1B" w:rsidRDefault="00672025" w:rsidP="00672025">
            <w:pPr>
              <w:pStyle w:val="TableText"/>
              <w:spacing w:before="120" w:after="60"/>
            </w:pPr>
            <w:r w:rsidRPr="00991E1B">
              <w:t>On behalf of the government, Parliament, and the people of Canada: We were wrong. We are sorry. And we will never let this happen again.</w:t>
            </w:r>
          </w:p>
        </w:tc>
        <w:tc>
          <w:tcPr>
            <w:tcW w:w="4456" w:type="dxa"/>
          </w:tcPr>
          <w:p w14:paraId="44CFFF29" w14:textId="438CF835" w:rsidR="00672025" w:rsidRPr="00991E1B" w:rsidRDefault="00672025" w:rsidP="00672025">
            <w:pPr>
              <w:pStyle w:val="TableText"/>
              <w:spacing w:before="120" w:after="60"/>
            </w:pPr>
            <w:r w:rsidRPr="00991E1B">
              <w:t>E</w:t>
            </w:r>
            <w:r w:rsidR="00343C3A">
              <w:t>Dp</w:t>
            </w:r>
            <w:r w:rsidRPr="00991E1B">
              <w:t xml:space="preserve">uzzle: </w:t>
            </w:r>
            <w:hyperlink r:id="rId21" w:history="1">
              <w:r w:rsidRPr="00991E1B">
                <w:rPr>
                  <w:rStyle w:val="Hyperlink"/>
                </w:rPr>
                <w:t>https://edpuzzle.com/media/5cfdafd5d91c8740bd741d38</w:t>
              </w:r>
            </w:hyperlink>
            <w:r w:rsidRPr="00991E1B">
              <w:t xml:space="preserve"> </w:t>
            </w:r>
          </w:p>
          <w:p w14:paraId="1ED66A9B" w14:textId="7FF8F555" w:rsidR="00672025" w:rsidRPr="00991E1B" w:rsidRDefault="00672025" w:rsidP="00672025">
            <w:pPr>
              <w:pStyle w:val="TableText"/>
              <w:spacing w:before="120" w:after="60"/>
            </w:pPr>
            <w:r w:rsidRPr="00991E1B">
              <w:t xml:space="preserve">This is a video of the entire apology: </w:t>
            </w:r>
            <w:hyperlink r:id="rId22" w:history="1">
              <w:r w:rsidRPr="00991E1B">
                <w:rPr>
                  <w:rStyle w:val="Hyperlink"/>
                </w:rPr>
                <w:t>https://www.youtube.com/watch?time_continue=3&amp;v=aS_xutMbzYw</w:t>
              </w:r>
            </w:hyperlink>
            <w:r w:rsidRPr="00991E1B">
              <w:t xml:space="preserve"> [</w:t>
            </w:r>
            <w:r w:rsidR="00EA240A">
              <w:t xml:space="preserve">play </w:t>
            </w:r>
            <w:r w:rsidRPr="00991E1B">
              <w:t>26:42</w:t>
            </w:r>
            <w:r w:rsidR="00991E1B" w:rsidRPr="00991E1B">
              <w:t>–</w:t>
            </w:r>
            <w:r w:rsidRPr="00991E1B">
              <w:t>27:26]</w:t>
            </w:r>
          </w:p>
          <w:p w14:paraId="5A402E8B" w14:textId="0BA9A9ED" w:rsidR="00672025" w:rsidRPr="00991E1B" w:rsidRDefault="00ED7F82" w:rsidP="00672025">
            <w:pPr>
              <w:pStyle w:val="TableText"/>
              <w:spacing w:before="120" w:after="60"/>
            </w:pPr>
            <w:hyperlink r:id="rId23" w:history="1">
              <w:r w:rsidR="00672025" w:rsidRPr="00991E1B">
                <w:rPr>
                  <w:rStyle w:val="Hyperlink"/>
                </w:rPr>
                <w:t>https://globalnews.ca/video/3885944/justin-trudeau-offers-apology-to-people-affected-by-gay-purge</w:t>
              </w:r>
            </w:hyperlink>
            <w:r w:rsidR="00672025" w:rsidRPr="00991E1B">
              <w:t xml:space="preserve"> [</w:t>
            </w:r>
            <w:r w:rsidR="00EA240A">
              <w:t xml:space="preserve">play </w:t>
            </w:r>
            <w:r w:rsidR="00672025" w:rsidRPr="00991E1B">
              <w:t>4:56</w:t>
            </w:r>
            <w:r w:rsidR="00991E1B" w:rsidRPr="00991E1B">
              <w:t>–</w:t>
            </w:r>
            <w:r w:rsidR="00672025" w:rsidRPr="00991E1B">
              <w:t>5:21]</w:t>
            </w:r>
          </w:p>
        </w:tc>
      </w:tr>
    </w:tbl>
    <w:p w14:paraId="7B4350AC" w14:textId="77777777" w:rsidR="001125C1" w:rsidRPr="00991E1B" w:rsidRDefault="001125C1" w:rsidP="00951FB3">
      <w:pPr>
        <w:pStyle w:val="BodyText"/>
        <w:spacing w:before="360"/>
      </w:pPr>
      <w:r w:rsidRPr="00991E1B">
        <w:t>Tell students that they will listen to the last 45 seconds of the apology.</w:t>
      </w:r>
    </w:p>
    <w:p w14:paraId="607ADB55" w14:textId="0235D015" w:rsidR="001125C1" w:rsidRPr="00991E1B" w:rsidRDefault="001125C1" w:rsidP="001125C1">
      <w:pPr>
        <w:pStyle w:val="BodyText"/>
      </w:pPr>
      <w:r w:rsidRPr="00991E1B">
        <w:t>Play the clip once or twice, and then have them discuss questions 17</w:t>
      </w:r>
      <w:r w:rsidR="00991E1B" w:rsidRPr="00991E1B">
        <w:t>–</w:t>
      </w:r>
      <w:r w:rsidRPr="00991E1B">
        <w:t>19.</w:t>
      </w:r>
    </w:p>
    <w:p w14:paraId="32F5AF58" w14:textId="77777777" w:rsidR="00207491" w:rsidRPr="00207491" w:rsidRDefault="00207491" w:rsidP="00207491">
      <w:r w:rsidRPr="00207491">
        <w:br w:type="page"/>
      </w:r>
    </w:p>
    <w:p w14:paraId="643D27AA" w14:textId="1A96A599" w:rsidR="001125C1" w:rsidRPr="00991E1B" w:rsidRDefault="001125C1" w:rsidP="001125C1">
      <w:pPr>
        <w:pStyle w:val="Heading6"/>
      </w:pPr>
      <w:r w:rsidRPr="00991E1B">
        <w:lastRenderedPageBreak/>
        <w:t xml:space="preserve">Focus on Vocabulary for </w:t>
      </w:r>
      <w:r w:rsidR="00AE574A">
        <w:t>T</w:t>
      </w:r>
      <w:r w:rsidRPr="00991E1B">
        <w:t>al</w:t>
      </w:r>
      <w:r w:rsidR="00207491">
        <w:t xml:space="preserve">king </w:t>
      </w:r>
      <w:r w:rsidR="00AE574A">
        <w:t>A</w:t>
      </w:r>
      <w:r w:rsidR="00207491">
        <w:t xml:space="preserve">bout the LGBTQ+ </w:t>
      </w:r>
      <w:r w:rsidR="00AE574A">
        <w:t>C</w:t>
      </w:r>
      <w:r w:rsidR="00207491">
        <w:t>ommunity</w:t>
      </w:r>
    </w:p>
    <w:p w14:paraId="19279228" w14:textId="23C6268C" w:rsidR="001125C1" w:rsidRPr="00991E1B" w:rsidRDefault="001125C1" w:rsidP="001125C1">
      <w:pPr>
        <w:pStyle w:val="BodyText"/>
      </w:pPr>
      <w:r w:rsidRPr="00991E1B">
        <w:t xml:space="preserve">Have students read the note at the bottom of page </w:t>
      </w:r>
      <w:r w:rsidR="00AE574A">
        <w:t>9</w:t>
      </w:r>
      <w:r w:rsidRPr="00991E1B">
        <w:t xml:space="preserve"> regarding vocabulary for talking about the LGBTQ</w:t>
      </w:r>
      <w:r w:rsidR="00AE574A">
        <w:t>+</w:t>
      </w:r>
      <w:r w:rsidRPr="00991E1B">
        <w:t xml:space="preserve"> community. Ask if they know other words that used to be used but are no longer considered polite</w:t>
      </w:r>
      <w:r w:rsidR="00AE574A">
        <w:t>.</w:t>
      </w:r>
      <w:r w:rsidRPr="00991E1B">
        <w:t xml:space="preserve"> Ask if they know the polite terms (e.g., Indian</w:t>
      </w:r>
      <w:r w:rsidR="00AE574A">
        <w:t xml:space="preserve"> or </w:t>
      </w:r>
      <w:r w:rsidRPr="00991E1B">
        <w:t>Native versus Indigenous</w:t>
      </w:r>
      <w:r w:rsidR="00AE574A">
        <w:t xml:space="preserve"> or </w:t>
      </w:r>
      <w:r w:rsidRPr="00991E1B">
        <w:t>First Nations; Jap</w:t>
      </w:r>
      <w:r w:rsidR="00AE574A">
        <w:t xml:space="preserve"> versus </w:t>
      </w:r>
      <w:r w:rsidRPr="00991E1B">
        <w:t>Japanese).</w:t>
      </w:r>
    </w:p>
    <w:p w14:paraId="1E1EC381" w14:textId="77777777" w:rsidR="001125C1" w:rsidRPr="00991E1B" w:rsidRDefault="001125C1" w:rsidP="001125C1">
      <w:pPr>
        <w:pStyle w:val="BodyText"/>
      </w:pPr>
      <w:r w:rsidRPr="00991E1B">
        <w:t xml:space="preserve">Have students discuss what they think the LGBTQ+ words mean. Then have students do the matching activity in groups on the next page. </w:t>
      </w:r>
    </w:p>
    <w:p w14:paraId="1D3EDD78" w14:textId="039ADE6E" w:rsidR="001125C1" w:rsidRPr="00991E1B" w:rsidRDefault="001125C1" w:rsidP="001125C1">
      <w:pPr>
        <w:pStyle w:val="BodyText"/>
      </w:pPr>
      <w:r w:rsidRPr="00991E1B">
        <w:t>As you debrief, you might want to mention that all of the words are adjectives except “lesbian.” That is, they should not say “a gay” or “a queer</w:t>
      </w:r>
      <w:r w:rsidR="00AE574A">
        <w:t>.</w:t>
      </w:r>
      <w:r w:rsidRPr="00991E1B">
        <w:t>” These words are often used in combination with “community” or “individual”</w:t>
      </w:r>
      <w:r w:rsidR="00AE574A">
        <w:t>;</w:t>
      </w:r>
      <w:r w:rsidRPr="00991E1B">
        <w:t xml:space="preserve"> </w:t>
      </w:r>
      <w:r w:rsidR="00AE574A">
        <w:t>for example,</w:t>
      </w:r>
      <w:r w:rsidRPr="00991E1B">
        <w:t xml:space="preserve"> “the gay</w:t>
      </w:r>
      <w:r w:rsidR="00AE574A">
        <w:t>/</w:t>
      </w:r>
      <w:r w:rsidRPr="00991E1B">
        <w:t xml:space="preserve">queer community” or </w:t>
      </w:r>
      <w:r w:rsidR="00AE574A">
        <w:br/>
        <w:t>“</w:t>
      </w:r>
      <w:r w:rsidRPr="00991E1B">
        <w:t>a transgender individual/person/woman/man.” Also, note that a “transgender woman” refers to a person who identified as male at birth but presently identifies as a woman.</w:t>
      </w:r>
    </w:p>
    <w:p w14:paraId="0FC30184" w14:textId="77777777" w:rsidR="001125C1" w:rsidRPr="00991E1B" w:rsidRDefault="001125C1" w:rsidP="001125C1">
      <w:pPr>
        <w:pStyle w:val="Heading6"/>
      </w:pPr>
      <w:r w:rsidRPr="00991E1B">
        <w:t>Focus on Intonation and Stress</w:t>
      </w:r>
    </w:p>
    <w:p w14:paraId="471DCBEA" w14:textId="58C08FCF" w:rsidR="001125C1" w:rsidRPr="00991E1B" w:rsidRDefault="001125C1" w:rsidP="001125C1">
      <w:pPr>
        <w:pStyle w:val="BodyText"/>
      </w:pPr>
      <w:r w:rsidRPr="00991E1B">
        <w:t xml:space="preserve">For the </w:t>
      </w:r>
      <w:r w:rsidRPr="00AE574A">
        <w:rPr>
          <w:b/>
        </w:rPr>
        <w:t>Focus on Intonation and Stress</w:t>
      </w:r>
      <w:r w:rsidRPr="00991E1B">
        <w:t xml:space="preserve"> activity (</w:t>
      </w:r>
      <w:r w:rsidR="00AE574A">
        <w:t>q</w:t>
      </w:r>
      <w:r w:rsidRPr="00991E1B">
        <w:t>uestion</w:t>
      </w:r>
      <w:r w:rsidR="00AE574A">
        <w:t>s</w:t>
      </w:r>
      <w:r w:rsidRPr="00991E1B">
        <w:t xml:space="preserve"> 21</w:t>
      </w:r>
      <w:r w:rsidR="00991E1B" w:rsidRPr="00991E1B">
        <w:t>–</w:t>
      </w:r>
      <w:r w:rsidRPr="00991E1B">
        <w:t xml:space="preserve">23), write the quote on the board. Then play the video clip at least </w:t>
      </w:r>
      <w:r w:rsidR="00AE574A">
        <w:t>three</w:t>
      </w:r>
      <w:r w:rsidRPr="00991E1B">
        <w:t xml:space="preserve"> times for students: </w:t>
      </w:r>
    </w:p>
    <w:p w14:paraId="3443BE21" w14:textId="5833F935" w:rsidR="001125C1" w:rsidRPr="00991E1B" w:rsidRDefault="001125C1" w:rsidP="001125C1">
      <w:pPr>
        <w:pStyle w:val="BulletList"/>
      </w:pPr>
      <w:r w:rsidRPr="00991E1B">
        <w:t>Play it once so they can mark the pauses. Have them say it to you as a class, pausing where the pauses were, and you mark the pauses on the board (</w:t>
      </w:r>
      <w:r w:rsidR="00AE574A">
        <w:t>s</w:t>
      </w:r>
      <w:r w:rsidRPr="00991E1B">
        <w:t xml:space="preserve">ee </w:t>
      </w:r>
      <w:r w:rsidR="00AE574A">
        <w:t>A</w:t>
      </w:r>
      <w:r w:rsidRPr="00991E1B">
        <w:t xml:space="preserve">nswer </w:t>
      </w:r>
      <w:r w:rsidR="00AE574A">
        <w:t>K</w:t>
      </w:r>
      <w:r w:rsidRPr="00991E1B">
        <w:t>ey below for possible answers)</w:t>
      </w:r>
      <w:r w:rsidR="00AE574A">
        <w:t>.</w:t>
      </w:r>
    </w:p>
    <w:p w14:paraId="25E1C9E3" w14:textId="3A04C16C" w:rsidR="001125C1" w:rsidRPr="00991E1B" w:rsidRDefault="001125C1" w:rsidP="001125C1">
      <w:pPr>
        <w:pStyle w:val="BulletList"/>
      </w:pPr>
      <w:r w:rsidRPr="00991E1B">
        <w:t xml:space="preserve">Play it again to underline the stressed syllables. Then have </w:t>
      </w:r>
      <w:r w:rsidR="00AE574A">
        <w:t>students</w:t>
      </w:r>
      <w:r w:rsidRPr="00991E1B">
        <w:t xml:space="preserve"> say it with the correct pauses and stress</w:t>
      </w:r>
      <w:r w:rsidR="00AE574A">
        <w:t>es</w:t>
      </w:r>
      <w:r w:rsidRPr="00991E1B">
        <w:t xml:space="preserve">, and you underline the stressed syllables on the </w:t>
      </w:r>
      <w:r w:rsidR="00AE574A" w:rsidRPr="00991E1B">
        <w:t>board (</w:t>
      </w:r>
      <w:r w:rsidR="00AE574A">
        <w:t>s</w:t>
      </w:r>
      <w:r w:rsidR="00AE574A" w:rsidRPr="00991E1B">
        <w:t xml:space="preserve">ee </w:t>
      </w:r>
      <w:r w:rsidR="00AE574A">
        <w:t>A</w:t>
      </w:r>
      <w:r w:rsidR="00AE574A" w:rsidRPr="00991E1B">
        <w:t xml:space="preserve">nswer </w:t>
      </w:r>
      <w:r w:rsidR="00AE574A">
        <w:t>K</w:t>
      </w:r>
      <w:r w:rsidR="00AE574A" w:rsidRPr="00991E1B">
        <w:t>ey below for possible answers)</w:t>
      </w:r>
      <w:r w:rsidR="00AE574A">
        <w:t>.</w:t>
      </w:r>
    </w:p>
    <w:p w14:paraId="620AD165" w14:textId="5E418CF4" w:rsidR="001125C1" w:rsidRPr="00991E1B" w:rsidRDefault="001125C1" w:rsidP="001125C1">
      <w:pPr>
        <w:pStyle w:val="BulletList"/>
      </w:pPr>
      <w:r w:rsidRPr="00991E1B">
        <w:t xml:space="preserve">Then play it again for learners to mark the intonation. </w:t>
      </w:r>
      <w:r w:rsidR="00910AA7">
        <w:t>H</w:t>
      </w:r>
      <w:r w:rsidRPr="00991E1B">
        <w:t xml:space="preserve">ave </w:t>
      </w:r>
      <w:r w:rsidR="00910AA7">
        <w:t>students</w:t>
      </w:r>
      <w:r w:rsidRPr="00991E1B">
        <w:t xml:space="preserve"> read it to you with the correct intonation</w:t>
      </w:r>
      <w:r w:rsidR="00910AA7">
        <w:t>,</w:t>
      </w:r>
      <w:r w:rsidRPr="00991E1B">
        <w:t xml:space="preserve"> and you mark the intonation on the board.</w:t>
      </w:r>
      <w:r w:rsidR="00951FB3" w:rsidRPr="00991E1B">
        <w:t xml:space="preserve"> </w:t>
      </w:r>
    </w:p>
    <w:p w14:paraId="18CD4DD9" w14:textId="43AF5AE6" w:rsidR="00672025" w:rsidRPr="00991E1B" w:rsidRDefault="001125C1" w:rsidP="001125C1">
      <w:pPr>
        <w:pStyle w:val="BodyText"/>
      </w:pPr>
      <w:r w:rsidRPr="00991E1B">
        <w:t xml:space="preserve">Have students discuss </w:t>
      </w:r>
      <w:r w:rsidR="00910AA7">
        <w:t xml:space="preserve">the </w:t>
      </w:r>
      <w:r w:rsidRPr="00991E1B">
        <w:t>answers to questions 22</w:t>
      </w:r>
      <w:r w:rsidR="00991E1B" w:rsidRPr="00991E1B">
        <w:t>–</w:t>
      </w:r>
      <w:r w:rsidRPr="00991E1B">
        <w:t>23 with a partner.</w:t>
      </w:r>
    </w:p>
    <w:p w14:paraId="385C2264" w14:textId="71B834A3" w:rsidR="001125C1" w:rsidRPr="00991E1B" w:rsidRDefault="001125C1" w:rsidP="001125C1">
      <w:pPr>
        <w:pStyle w:val="Heading5"/>
      </w:pPr>
      <w:r w:rsidRPr="00991E1B">
        <w:t>Answer Key</w:t>
      </w:r>
    </w:p>
    <w:p w14:paraId="3C319F7C" w14:textId="02F4A65F" w:rsidR="001125C1" w:rsidRPr="00991E1B" w:rsidRDefault="001125C1" w:rsidP="001125C1">
      <w:pPr>
        <w:pStyle w:val="BodyText"/>
        <w:ind w:left="432" w:hanging="432"/>
      </w:pPr>
      <w:r w:rsidRPr="00991E1B">
        <w:t>17.</w:t>
      </w:r>
      <w:r w:rsidRPr="00991E1B">
        <w:tab/>
      </w:r>
      <w:r w:rsidR="00910AA7">
        <w:rPr>
          <w:lang w:eastAsia="en-US" w:bidi="ar-SA"/>
        </w:rPr>
        <w:t>This is the end of his apology. How does Justin Trudeau show that he is taking this very seriously</w:t>
      </w:r>
      <w:r w:rsidRPr="00991E1B">
        <w:t>?</w:t>
      </w:r>
      <w:r w:rsidR="00951FB3" w:rsidRPr="00991E1B">
        <w:t xml:space="preserve"> </w:t>
      </w:r>
    </w:p>
    <w:p w14:paraId="7A159C53" w14:textId="12D7A61B" w:rsidR="001125C1" w:rsidRPr="00991E1B" w:rsidRDefault="001125C1" w:rsidP="001125C1">
      <w:pPr>
        <w:pStyle w:val="BodyText2"/>
        <w:rPr>
          <w:color w:val="EF3340" w:themeColor="text2"/>
        </w:rPr>
      </w:pPr>
      <w:r w:rsidRPr="00991E1B">
        <w:rPr>
          <w:color w:val="EF3340" w:themeColor="text2"/>
        </w:rPr>
        <w:t>He lists the different groups that were harmed</w:t>
      </w:r>
      <w:r w:rsidR="00910AA7">
        <w:rPr>
          <w:color w:val="EF3340" w:themeColor="text2"/>
        </w:rPr>
        <w:t>, and he also</w:t>
      </w:r>
      <w:r w:rsidRPr="00991E1B">
        <w:rPr>
          <w:color w:val="EF3340" w:themeColor="text2"/>
        </w:rPr>
        <w:t xml:space="preserve"> lists who he is apologizing on behalf of. </w:t>
      </w:r>
      <w:r w:rsidR="00910AA7">
        <w:rPr>
          <w:color w:val="EF3340" w:themeColor="text2"/>
        </w:rPr>
        <w:t>Then</w:t>
      </w:r>
      <w:r w:rsidRPr="00991E1B">
        <w:rPr>
          <w:color w:val="EF3340" w:themeColor="text2"/>
        </w:rPr>
        <w:t xml:space="preserve"> he adds his intention that this won’t happen again. He tears up. He uses falling intonation that shows he is serious. </w:t>
      </w:r>
    </w:p>
    <w:p w14:paraId="229C6C98" w14:textId="02EF87B8" w:rsidR="001125C1" w:rsidRPr="00991E1B" w:rsidRDefault="001125C1" w:rsidP="001125C1">
      <w:pPr>
        <w:pStyle w:val="BodyText"/>
        <w:ind w:left="432" w:hanging="432"/>
      </w:pPr>
      <w:r w:rsidRPr="00991E1B">
        <w:t>18.</w:t>
      </w:r>
      <w:r w:rsidRPr="00991E1B">
        <w:tab/>
        <w:t xml:space="preserve">Why doesn’t he just say </w:t>
      </w:r>
      <w:r w:rsidR="00910AA7">
        <w:t>“</w:t>
      </w:r>
      <w:r w:rsidRPr="00991E1B">
        <w:t>LGBTQ2S</w:t>
      </w:r>
      <w:r w:rsidR="00910AA7">
        <w:t>”</w:t>
      </w:r>
      <w:r w:rsidRPr="00991E1B">
        <w:t xml:space="preserve"> community? </w:t>
      </w:r>
    </w:p>
    <w:p w14:paraId="2A1B275F" w14:textId="49DBC017" w:rsidR="001125C1" w:rsidRPr="00991E1B" w:rsidRDefault="001125C1" w:rsidP="001125C1">
      <w:pPr>
        <w:pStyle w:val="BodyText2"/>
        <w:rPr>
          <w:color w:val="EF3340" w:themeColor="text2"/>
        </w:rPr>
      </w:pPr>
      <w:r w:rsidRPr="00991E1B">
        <w:rPr>
          <w:color w:val="EF3340" w:themeColor="text2"/>
        </w:rPr>
        <w:t>He wants to make sure that everyone in that group is included. This reinforces how serious he is.</w:t>
      </w:r>
    </w:p>
    <w:p w14:paraId="0E651EC8" w14:textId="2891C8A8" w:rsidR="001125C1" w:rsidRPr="00991E1B" w:rsidRDefault="001125C1" w:rsidP="001125C1">
      <w:pPr>
        <w:pStyle w:val="BodyText"/>
        <w:ind w:left="432" w:hanging="432"/>
      </w:pPr>
      <w:r w:rsidRPr="00991E1B">
        <w:t>19.</w:t>
      </w:r>
      <w:r w:rsidRPr="00991E1B">
        <w:tab/>
      </w:r>
      <w:r w:rsidR="00910AA7">
        <w:rPr>
          <w:lang w:eastAsia="en-US" w:bidi="ar-SA"/>
        </w:rPr>
        <w:t>What is Justin Trudeau’s goal? Why did he make this public apology</w:t>
      </w:r>
      <w:r w:rsidRPr="00991E1B">
        <w:t xml:space="preserve">? </w:t>
      </w:r>
    </w:p>
    <w:p w14:paraId="6EC22DDE" w14:textId="3C004A3E" w:rsidR="001125C1" w:rsidRPr="00991E1B" w:rsidRDefault="001125C1" w:rsidP="001125C1">
      <w:pPr>
        <w:pStyle w:val="BodyText2"/>
        <w:rPr>
          <w:color w:val="EF3340" w:themeColor="text2"/>
        </w:rPr>
      </w:pPr>
      <w:r w:rsidRPr="00991E1B">
        <w:rPr>
          <w:color w:val="EF3340" w:themeColor="text2"/>
        </w:rPr>
        <w:t>He wants Canada to do better on this issue</w:t>
      </w:r>
      <w:r w:rsidR="00910AA7">
        <w:rPr>
          <w:color w:val="EF3340" w:themeColor="text2"/>
        </w:rPr>
        <w:t>.</w:t>
      </w:r>
      <w:r w:rsidRPr="00991E1B">
        <w:rPr>
          <w:color w:val="EF3340" w:themeColor="text2"/>
        </w:rPr>
        <w:t xml:space="preserve"> He wants to make sure it never happens again.</w:t>
      </w:r>
    </w:p>
    <w:p w14:paraId="4DA0CB2F" w14:textId="77777777" w:rsidR="00207491" w:rsidRPr="00207491" w:rsidRDefault="00207491" w:rsidP="00207491">
      <w:r w:rsidRPr="00207491">
        <w:br w:type="page"/>
      </w:r>
    </w:p>
    <w:p w14:paraId="2A668CFE" w14:textId="4E2D10BC" w:rsidR="001125C1" w:rsidRPr="00991E1B" w:rsidRDefault="001125C1" w:rsidP="001125C1">
      <w:pPr>
        <w:pStyle w:val="Heading6"/>
      </w:pPr>
      <w:r w:rsidRPr="00991E1B">
        <w:lastRenderedPageBreak/>
        <w:t xml:space="preserve">Focus on Vocabulary for </w:t>
      </w:r>
      <w:r w:rsidR="00403AAA">
        <w:t>T</w:t>
      </w:r>
      <w:r w:rsidRPr="00991E1B">
        <w:t xml:space="preserve">alking </w:t>
      </w:r>
      <w:r w:rsidR="00403AAA">
        <w:t>A</w:t>
      </w:r>
      <w:r w:rsidRPr="00991E1B">
        <w:t xml:space="preserve">bout the LGBTQ+ </w:t>
      </w:r>
      <w:r w:rsidR="00403AAA">
        <w:t>C</w:t>
      </w:r>
      <w:r w:rsidRPr="00991E1B">
        <w:t>ommunity</w:t>
      </w:r>
    </w:p>
    <w:p w14:paraId="017B4950" w14:textId="17ADFF70" w:rsidR="001125C1" w:rsidRPr="00991E1B" w:rsidRDefault="001125C1" w:rsidP="00245826">
      <w:pPr>
        <w:pStyle w:val="BodyText"/>
        <w:spacing w:after="120"/>
        <w:ind w:left="432" w:hanging="432"/>
      </w:pPr>
      <w:r w:rsidRPr="00991E1B">
        <w:t>20.</w:t>
      </w:r>
      <w:r w:rsidRPr="00991E1B">
        <w:tab/>
        <w:t>Match the following words with the definitions below:</w:t>
      </w:r>
    </w:p>
    <w:tbl>
      <w:tblPr>
        <w:tblStyle w:val="TableGrid"/>
        <w:tblW w:w="907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003"/>
        <w:gridCol w:w="1530"/>
        <w:gridCol w:w="2073"/>
        <w:gridCol w:w="1347"/>
        <w:gridCol w:w="1674"/>
      </w:tblGrid>
      <w:tr w:rsidR="001125C1" w:rsidRPr="00991E1B" w14:paraId="0AE2DBDE" w14:textId="77777777" w:rsidTr="00245826">
        <w:tc>
          <w:tcPr>
            <w:tcW w:w="0" w:type="auto"/>
            <w:vAlign w:val="center"/>
          </w:tcPr>
          <w:p w14:paraId="55BEF105" w14:textId="07330F5F" w:rsidR="001125C1" w:rsidRPr="00991E1B" w:rsidRDefault="00403AAA" w:rsidP="00245826">
            <w:pPr>
              <w:pStyle w:val="TableText"/>
              <w:jc w:val="center"/>
              <w:rPr>
                <w:b/>
              </w:rPr>
            </w:pPr>
            <w:r>
              <w:rPr>
                <w:b/>
              </w:rPr>
              <w:t>l</w:t>
            </w:r>
            <w:r w:rsidR="001125C1" w:rsidRPr="00991E1B">
              <w:rPr>
                <w:b/>
              </w:rPr>
              <w:t>esbian</w:t>
            </w:r>
          </w:p>
        </w:tc>
        <w:tc>
          <w:tcPr>
            <w:tcW w:w="1003" w:type="dxa"/>
            <w:vAlign w:val="center"/>
          </w:tcPr>
          <w:p w14:paraId="19311FFD" w14:textId="7DF87192" w:rsidR="001125C1" w:rsidRPr="00991E1B" w:rsidRDefault="00403AAA" w:rsidP="00245826">
            <w:pPr>
              <w:pStyle w:val="TableText"/>
              <w:jc w:val="center"/>
              <w:rPr>
                <w:b/>
              </w:rPr>
            </w:pPr>
            <w:r>
              <w:rPr>
                <w:b/>
              </w:rPr>
              <w:t>g</w:t>
            </w:r>
            <w:r w:rsidR="001125C1" w:rsidRPr="00991E1B">
              <w:rPr>
                <w:b/>
              </w:rPr>
              <w:t>ay</w:t>
            </w:r>
          </w:p>
        </w:tc>
        <w:tc>
          <w:tcPr>
            <w:tcW w:w="1530" w:type="dxa"/>
            <w:vAlign w:val="center"/>
          </w:tcPr>
          <w:p w14:paraId="0CA4F837" w14:textId="44AE88D4" w:rsidR="001125C1" w:rsidRPr="00991E1B" w:rsidRDefault="00403AAA" w:rsidP="00245826">
            <w:pPr>
              <w:pStyle w:val="TableText"/>
              <w:jc w:val="center"/>
              <w:rPr>
                <w:b/>
              </w:rPr>
            </w:pPr>
            <w:r>
              <w:rPr>
                <w:b/>
              </w:rPr>
              <w:t>b</w:t>
            </w:r>
            <w:r w:rsidR="001125C1" w:rsidRPr="00991E1B">
              <w:rPr>
                <w:b/>
              </w:rPr>
              <w:t>isexual</w:t>
            </w:r>
          </w:p>
        </w:tc>
        <w:tc>
          <w:tcPr>
            <w:tcW w:w="2073" w:type="dxa"/>
            <w:vAlign w:val="center"/>
          </w:tcPr>
          <w:p w14:paraId="2FD31E83" w14:textId="580E7F53" w:rsidR="001125C1" w:rsidRPr="00991E1B" w:rsidRDefault="00403AAA" w:rsidP="00245826">
            <w:pPr>
              <w:pStyle w:val="TableText"/>
              <w:jc w:val="center"/>
              <w:rPr>
                <w:b/>
              </w:rPr>
            </w:pPr>
            <w:r>
              <w:rPr>
                <w:b/>
              </w:rPr>
              <w:t>t</w:t>
            </w:r>
            <w:r w:rsidR="001125C1" w:rsidRPr="00991E1B">
              <w:rPr>
                <w:b/>
              </w:rPr>
              <w:t>ransgender</w:t>
            </w:r>
          </w:p>
        </w:tc>
        <w:tc>
          <w:tcPr>
            <w:tcW w:w="1347" w:type="dxa"/>
            <w:vAlign w:val="center"/>
          </w:tcPr>
          <w:p w14:paraId="51465AD6" w14:textId="397AF527" w:rsidR="001125C1" w:rsidRPr="00991E1B" w:rsidRDefault="00403AAA" w:rsidP="00245826">
            <w:pPr>
              <w:pStyle w:val="TableText"/>
              <w:jc w:val="center"/>
              <w:rPr>
                <w:b/>
              </w:rPr>
            </w:pPr>
            <w:r>
              <w:rPr>
                <w:b/>
              </w:rPr>
              <w:t>q</w:t>
            </w:r>
            <w:r w:rsidR="001125C1" w:rsidRPr="00991E1B">
              <w:rPr>
                <w:b/>
              </w:rPr>
              <w:t>ueer</w:t>
            </w:r>
          </w:p>
        </w:tc>
        <w:tc>
          <w:tcPr>
            <w:tcW w:w="1674" w:type="dxa"/>
            <w:vAlign w:val="center"/>
          </w:tcPr>
          <w:p w14:paraId="13179604" w14:textId="2339C5A5" w:rsidR="001125C1" w:rsidRPr="00991E1B" w:rsidRDefault="00403AAA" w:rsidP="00245826">
            <w:pPr>
              <w:pStyle w:val="TableText"/>
              <w:jc w:val="center"/>
              <w:rPr>
                <w:b/>
              </w:rPr>
            </w:pPr>
            <w:r>
              <w:rPr>
                <w:b/>
              </w:rPr>
              <w:t>t</w:t>
            </w:r>
            <w:r w:rsidR="001125C1" w:rsidRPr="00991E1B">
              <w:rPr>
                <w:b/>
              </w:rPr>
              <w:t>wo</w:t>
            </w:r>
            <w:r>
              <w:rPr>
                <w:b/>
              </w:rPr>
              <w:t>-s</w:t>
            </w:r>
            <w:r w:rsidR="001125C1" w:rsidRPr="00991E1B">
              <w:rPr>
                <w:b/>
              </w:rPr>
              <w:t>pirit</w:t>
            </w:r>
          </w:p>
        </w:tc>
      </w:tr>
    </w:tbl>
    <w:p w14:paraId="1B3C69ED" w14:textId="231DB9EA" w:rsidR="001125C1" w:rsidRPr="00991E1B" w:rsidRDefault="00403AAA" w:rsidP="001125C1">
      <w:pPr>
        <w:pStyle w:val="BodyText2"/>
        <w:tabs>
          <w:tab w:val="left" w:pos="2520"/>
        </w:tabs>
        <w:ind w:left="2520" w:hanging="2088"/>
      </w:pPr>
      <w:proofErr w:type="gramStart"/>
      <w:r>
        <w:rPr>
          <w:color w:val="EF3340" w:themeColor="text2"/>
        </w:rPr>
        <w:t>b</w:t>
      </w:r>
      <w:r w:rsidR="001125C1" w:rsidRPr="00991E1B">
        <w:rPr>
          <w:color w:val="EF3340" w:themeColor="text2"/>
        </w:rPr>
        <w:t>isexual</w:t>
      </w:r>
      <w:proofErr w:type="gramEnd"/>
      <w:r w:rsidR="001125C1" w:rsidRPr="00991E1B">
        <w:rPr>
          <w:color w:val="EF3340" w:themeColor="text2"/>
        </w:rPr>
        <w:t xml:space="preserve"> (</w:t>
      </w:r>
      <w:proofErr w:type="spellStart"/>
      <w:r w:rsidR="001125C1" w:rsidRPr="00991E1B">
        <w:rPr>
          <w:color w:val="EF3340" w:themeColor="text2"/>
        </w:rPr>
        <w:t>adj</w:t>
      </w:r>
      <w:proofErr w:type="spellEnd"/>
      <w:r w:rsidR="001125C1" w:rsidRPr="00991E1B">
        <w:rPr>
          <w:color w:val="EF3340" w:themeColor="text2"/>
        </w:rPr>
        <w:t xml:space="preserve">) </w:t>
      </w:r>
      <w:r w:rsidR="001125C1" w:rsidRPr="00991E1B">
        <w:tab/>
      </w:r>
      <w:r>
        <w:t>A</w:t>
      </w:r>
      <w:r w:rsidR="001125C1" w:rsidRPr="00991E1B">
        <w:t xml:space="preserve"> person who is physically and emotionally attracted to </w:t>
      </w:r>
      <w:r>
        <w:t xml:space="preserve">both </w:t>
      </w:r>
      <w:r w:rsidR="001125C1" w:rsidRPr="00991E1B">
        <w:t xml:space="preserve">males and females </w:t>
      </w:r>
    </w:p>
    <w:p w14:paraId="77B86C75" w14:textId="570B5CC7" w:rsidR="001125C1" w:rsidRPr="00991E1B" w:rsidRDefault="00403AAA" w:rsidP="001125C1">
      <w:pPr>
        <w:pStyle w:val="BodyText2"/>
        <w:tabs>
          <w:tab w:val="left" w:pos="2520"/>
        </w:tabs>
        <w:ind w:left="2520" w:hanging="2088"/>
      </w:pPr>
      <w:r>
        <w:rPr>
          <w:color w:val="EF3340" w:themeColor="text2"/>
        </w:rPr>
        <w:t>t</w:t>
      </w:r>
      <w:r w:rsidR="001125C1" w:rsidRPr="00991E1B">
        <w:rPr>
          <w:color w:val="EF3340" w:themeColor="text2"/>
        </w:rPr>
        <w:t>ransgender (</w:t>
      </w:r>
      <w:proofErr w:type="spellStart"/>
      <w:r w:rsidR="001125C1" w:rsidRPr="00991E1B">
        <w:rPr>
          <w:color w:val="EF3340" w:themeColor="text2"/>
        </w:rPr>
        <w:t>adj</w:t>
      </w:r>
      <w:proofErr w:type="spellEnd"/>
      <w:r w:rsidR="001125C1" w:rsidRPr="00991E1B">
        <w:rPr>
          <w:color w:val="EF3340" w:themeColor="text2"/>
        </w:rPr>
        <w:t>)</w:t>
      </w:r>
      <w:r w:rsidR="001125C1" w:rsidRPr="00991E1B">
        <w:tab/>
      </w:r>
      <w:r>
        <w:t>A</w:t>
      </w:r>
      <w:r w:rsidR="001125C1" w:rsidRPr="00991E1B">
        <w:t xml:space="preserve"> person who does not identify either fully or in part with the gender connected to the sex assigned to them at birth</w:t>
      </w:r>
      <w:r>
        <w:t>; o</w:t>
      </w:r>
      <w:r w:rsidR="001125C1" w:rsidRPr="00991E1B">
        <w:t>ften used as an umbrella term to represent a wide range of gender identities and expressions</w:t>
      </w:r>
    </w:p>
    <w:p w14:paraId="7925A9A7" w14:textId="6D0AE3DF" w:rsidR="001125C1" w:rsidRPr="00991E1B" w:rsidRDefault="00403AAA" w:rsidP="001125C1">
      <w:pPr>
        <w:pStyle w:val="BodyText2"/>
        <w:tabs>
          <w:tab w:val="left" w:pos="2520"/>
        </w:tabs>
        <w:ind w:left="2520" w:hanging="2088"/>
      </w:pPr>
      <w:proofErr w:type="gramStart"/>
      <w:r>
        <w:rPr>
          <w:color w:val="EF3340" w:themeColor="text2"/>
        </w:rPr>
        <w:t>l</w:t>
      </w:r>
      <w:r w:rsidR="001125C1" w:rsidRPr="00991E1B">
        <w:rPr>
          <w:color w:val="EF3340" w:themeColor="text2"/>
        </w:rPr>
        <w:t>esbian</w:t>
      </w:r>
      <w:proofErr w:type="gramEnd"/>
      <w:r w:rsidR="001125C1" w:rsidRPr="00991E1B">
        <w:rPr>
          <w:color w:val="EF3340" w:themeColor="text2"/>
        </w:rPr>
        <w:t xml:space="preserve"> (n) </w:t>
      </w:r>
      <w:r w:rsidR="001125C1" w:rsidRPr="00991E1B">
        <w:tab/>
      </w:r>
      <w:r>
        <w:t>A</w:t>
      </w:r>
      <w:r w:rsidR="001125C1" w:rsidRPr="00991E1B">
        <w:t xml:space="preserve"> female who is attracted physically and emotionally to other females</w:t>
      </w:r>
    </w:p>
    <w:p w14:paraId="34EA7443" w14:textId="13D0EED8" w:rsidR="001125C1" w:rsidRPr="00991E1B" w:rsidRDefault="00403AAA" w:rsidP="001125C1">
      <w:pPr>
        <w:pStyle w:val="BodyText2"/>
        <w:tabs>
          <w:tab w:val="left" w:pos="2520"/>
        </w:tabs>
        <w:ind w:left="2520" w:hanging="2088"/>
      </w:pPr>
      <w:r>
        <w:rPr>
          <w:color w:val="EF3340" w:themeColor="text2"/>
        </w:rPr>
        <w:t>g</w:t>
      </w:r>
      <w:r w:rsidR="001125C1" w:rsidRPr="00991E1B">
        <w:rPr>
          <w:color w:val="EF3340" w:themeColor="text2"/>
        </w:rPr>
        <w:t>ay (</w:t>
      </w:r>
      <w:proofErr w:type="spellStart"/>
      <w:r w:rsidR="001125C1" w:rsidRPr="00991E1B">
        <w:rPr>
          <w:color w:val="EF3340" w:themeColor="text2"/>
        </w:rPr>
        <w:t>adj</w:t>
      </w:r>
      <w:proofErr w:type="spellEnd"/>
      <w:r w:rsidR="001125C1" w:rsidRPr="00991E1B">
        <w:rPr>
          <w:color w:val="EF3340" w:themeColor="text2"/>
        </w:rPr>
        <w:t xml:space="preserve">) </w:t>
      </w:r>
      <w:r w:rsidR="001125C1" w:rsidRPr="00991E1B">
        <w:tab/>
      </w:r>
      <w:r>
        <w:t>A</w:t>
      </w:r>
      <w:r w:rsidR="001125C1" w:rsidRPr="00991E1B">
        <w:t xml:space="preserve"> person who is physically and emotionally attracted to someone of the same sex</w:t>
      </w:r>
      <w:r>
        <w:t>; c</w:t>
      </w:r>
      <w:r w:rsidR="001125C1" w:rsidRPr="00991E1B">
        <w:t>ommonly used to describe males only, but many women use this term</w:t>
      </w:r>
      <w:r>
        <w:t>,</w:t>
      </w:r>
      <w:r w:rsidR="001125C1" w:rsidRPr="00991E1B">
        <w:t xml:space="preserve"> too</w:t>
      </w:r>
    </w:p>
    <w:p w14:paraId="217B0D47" w14:textId="4009EB52" w:rsidR="001125C1" w:rsidRPr="00991E1B" w:rsidRDefault="00403AAA" w:rsidP="001125C1">
      <w:pPr>
        <w:pStyle w:val="BodyText2"/>
        <w:tabs>
          <w:tab w:val="left" w:pos="2520"/>
        </w:tabs>
        <w:ind w:left="2520" w:hanging="2088"/>
      </w:pPr>
      <w:proofErr w:type="gramStart"/>
      <w:r>
        <w:rPr>
          <w:color w:val="EF3340" w:themeColor="text2"/>
        </w:rPr>
        <w:t>t</w:t>
      </w:r>
      <w:r w:rsidR="001125C1" w:rsidRPr="00991E1B">
        <w:rPr>
          <w:color w:val="EF3340" w:themeColor="text2"/>
        </w:rPr>
        <w:t>wo</w:t>
      </w:r>
      <w:r>
        <w:rPr>
          <w:color w:val="EF3340" w:themeColor="text2"/>
        </w:rPr>
        <w:t>-s</w:t>
      </w:r>
      <w:r w:rsidR="001125C1" w:rsidRPr="00991E1B">
        <w:rPr>
          <w:color w:val="EF3340" w:themeColor="text2"/>
        </w:rPr>
        <w:t>pirit</w:t>
      </w:r>
      <w:proofErr w:type="gramEnd"/>
      <w:r w:rsidR="001125C1" w:rsidRPr="00991E1B">
        <w:rPr>
          <w:color w:val="EF3340" w:themeColor="text2"/>
        </w:rPr>
        <w:t xml:space="preserve"> (</w:t>
      </w:r>
      <w:proofErr w:type="spellStart"/>
      <w:r w:rsidR="001125C1" w:rsidRPr="00991E1B">
        <w:rPr>
          <w:color w:val="EF3340" w:themeColor="text2"/>
        </w:rPr>
        <w:t>adj</w:t>
      </w:r>
      <w:proofErr w:type="spellEnd"/>
      <w:r w:rsidR="001125C1" w:rsidRPr="00991E1B">
        <w:rPr>
          <w:color w:val="EF3340" w:themeColor="text2"/>
        </w:rPr>
        <w:t>)</w:t>
      </w:r>
      <w:r w:rsidR="001125C1" w:rsidRPr="00991E1B">
        <w:t xml:space="preserve"> </w:t>
      </w:r>
      <w:r w:rsidR="001125C1" w:rsidRPr="00991E1B">
        <w:tab/>
      </w:r>
      <w:r>
        <w:t>A</w:t>
      </w:r>
      <w:r w:rsidR="001125C1" w:rsidRPr="00991E1B">
        <w:t>n Indigenous term used to identify people who are sexual minorities</w:t>
      </w:r>
      <w:r>
        <w:t>;</w:t>
      </w:r>
      <w:r w:rsidR="001125C1" w:rsidRPr="00991E1B">
        <w:t xml:space="preserve"> </w:t>
      </w:r>
      <w:r>
        <w:t>h</w:t>
      </w:r>
      <w:r w:rsidR="001125C1" w:rsidRPr="00991E1B">
        <w:t xml:space="preserve">istorically, these individuals were respected leaders and medicine people and </w:t>
      </w:r>
      <w:r>
        <w:t xml:space="preserve">were </w:t>
      </w:r>
      <w:r w:rsidR="001125C1" w:rsidRPr="00991E1B">
        <w:t xml:space="preserve">given special status because they could see both male and female perspectives </w:t>
      </w:r>
    </w:p>
    <w:p w14:paraId="08B91598" w14:textId="232F94A6" w:rsidR="001125C1" w:rsidRPr="00991E1B" w:rsidRDefault="00403AAA" w:rsidP="001125C1">
      <w:pPr>
        <w:pStyle w:val="BodyText2"/>
        <w:tabs>
          <w:tab w:val="left" w:pos="2520"/>
        </w:tabs>
        <w:ind w:left="2520" w:hanging="2088"/>
      </w:pPr>
      <w:proofErr w:type="gramStart"/>
      <w:r>
        <w:rPr>
          <w:color w:val="EF3340" w:themeColor="text2"/>
        </w:rPr>
        <w:t>q</w:t>
      </w:r>
      <w:r w:rsidR="001125C1" w:rsidRPr="00991E1B">
        <w:rPr>
          <w:color w:val="EF3340" w:themeColor="text2"/>
        </w:rPr>
        <w:t>ueer</w:t>
      </w:r>
      <w:proofErr w:type="gramEnd"/>
      <w:r w:rsidR="001125C1" w:rsidRPr="00991E1B">
        <w:rPr>
          <w:color w:val="EF3340" w:themeColor="text2"/>
        </w:rPr>
        <w:t xml:space="preserve"> (</w:t>
      </w:r>
      <w:proofErr w:type="spellStart"/>
      <w:r w:rsidR="001125C1" w:rsidRPr="00991E1B">
        <w:rPr>
          <w:color w:val="EF3340" w:themeColor="text2"/>
        </w:rPr>
        <w:t>adj</w:t>
      </w:r>
      <w:proofErr w:type="spellEnd"/>
      <w:r w:rsidR="001125C1" w:rsidRPr="00991E1B">
        <w:rPr>
          <w:color w:val="EF3340" w:themeColor="text2"/>
        </w:rPr>
        <w:t xml:space="preserve">) </w:t>
      </w:r>
      <w:r w:rsidR="001125C1" w:rsidRPr="00991E1B">
        <w:tab/>
      </w:r>
      <w:r>
        <w:t>A</w:t>
      </w:r>
      <w:r w:rsidR="001125C1" w:rsidRPr="00991E1B">
        <w:t>n umbrella term for sexual minorities</w:t>
      </w:r>
      <w:r>
        <w:t>; h</w:t>
      </w:r>
      <w:r w:rsidR="001125C1" w:rsidRPr="00991E1B">
        <w:t>istorically a negative term, but now used by the sexual minority community when referring to themselves</w:t>
      </w:r>
    </w:p>
    <w:p w14:paraId="092D2071" w14:textId="1078E528" w:rsidR="001125C1" w:rsidRPr="00991E1B" w:rsidRDefault="001125C1" w:rsidP="001125C1">
      <w:pPr>
        <w:pStyle w:val="Heading6"/>
      </w:pPr>
      <w:r w:rsidRPr="00991E1B">
        <w:t>Focus on Intonation and Stress</w:t>
      </w:r>
    </w:p>
    <w:p w14:paraId="1E8BC405" w14:textId="41601E48" w:rsidR="001125C1" w:rsidRPr="00991E1B" w:rsidRDefault="001125C1" w:rsidP="001125C1">
      <w:pPr>
        <w:pStyle w:val="BodyText"/>
        <w:spacing w:after="160"/>
        <w:ind w:left="432" w:hanging="432"/>
      </w:pPr>
      <w:r w:rsidRPr="00991E1B">
        <w:t>21.</w:t>
      </w:r>
      <w:r w:rsidRPr="00991E1B">
        <w:tab/>
        <w:t xml:space="preserve">Mark the intonation patterns </w:t>
      </w:r>
      <w:r w:rsidR="00403AAA">
        <w:t xml:space="preserve">and pauses </w:t>
      </w:r>
      <w:r w:rsidRPr="00991E1B">
        <w:t>that are used to make the apology sound sincere.</w:t>
      </w:r>
    </w:p>
    <w:p w14:paraId="30F4A48D" w14:textId="4C44EE86" w:rsidR="001125C1" w:rsidRPr="00991E1B" w:rsidRDefault="001125C1" w:rsidP="001125C1">
      <w:pPr>
        <w:pStyle w:val="BodyText2"/>
      </w:pPr>
      <w:r w:rsidRPr="00991E1B">
        <w:rPr>
          <w:noProof/>
          <w:lang w:eastAsia="en-CA" w:bidi="ar-SA"/>
        </w:rPr>
        <w:drawing>
          <wp:inline distT="0" distB="0" distL="0" distR="0" wp14:anchorId="0B7F6E30" wp14:editId="6DAC7970">
            <wp:extent cx="4552950" cy="15716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2210" t="11782" r="1794" b="3687"/>
                    <a:stretch/>
                  </pic:blipFill>
                  <pic:spPr bwMode="auto">
                    <a:xfrm>
                      <a:off x="0" y="0"/>
                      <a:ext cx="4552950" cy="1571625"/>
                    </a:xfrm>
                    <a:prstGeom prst="rect">
                      <a:avLst/>
                    </a:prstGeom>
                    <a:noFill/>
                    <a:ln w="9525" cap="flat" cmpd="sng" algn="ctr">
                      <a:solidFill>
                        <a:srgbClr val="707372"/>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DE82643" w14:textId="7B028EC6" w:rsidR="001125C1" w:rsidRPr="00991E1B" w:rsidRDefault="001125C1" w:rsidP="00951FB3">
      <w:pPr>
        <w:pStyle w:val="BodyText"/>
        <w:spacing w:before="240"/>
        <w:ind w:left="432" w:hanging="432"/>
      </w:pPr>
      <w:r w:rsidRPr="00991E1B">
        <w:t>22.</w:t>
      </w:r>
      <w:r w:rsidRPr="00991E1B">
        <w:tab/>
        <w:t xml:space="preserve">Where does he use intonation to show that he </w:t>
      </w:r>
      <w:r w:rsidR="00403AAA">
        <w:t>hasn’t</w:t>
      </w:r>
      <w:r w:rsidRPr="00991E1B">
        <w:t xml:space="preserve"> finished his thought? </w:t>
      </w:r>
    </w:p>
    <w:p w14:paraId="4E38AF43" w14:textId="179976FD" w:rsidR="001125C1" w:rsidRPr="00991E1B" w:rsidRDefault="001125C1" w:rsidP="001125C1">
      <w:pPr>
        <w:pStyle w:val="BodyText2"/>
        <w:rPr>
          <w:color w:val="EF3340" w:themeColor="text2"/>
        </w:rPr>
      </w:pPr>
      <w:r w:rsidRPr="00991E1B">
        <w:rPr>
          <w:color w:val="EF3340" w:themeColor="text2"/>
        </w:rPr>
        <w:t>In the lists in both sentences.</w:t>
      </w:r>
    </w:p>
    <w:p w14:paraId="5FD5EFA3" w14:textId="7BA413F5" w:rsidR="001125C1" w:rsidRPr="00991E1B" w:rsidRDefault="001125C1" w:rsidP="00951FB3">
      <w:pPr>
        <w:pStyle w:val="BodyText"/>
        <w:spacing w:before="240"/>
        <w:ind w:left="432" w:hanging="432"/>
      </w:pPr>
      <w:r w:rsidRPr="00991E1B">
        <w:t>23.</w:t>
      </w:r>
      <w:r w:rsidRPr="00991E1B">
        <w:tab/>
        <w:t xml:space="preserve">Where does he use intonation to show </w:t>
      </w:r>
      <w:r w:rsidR="00403AAA">
        <w:t xml:space="preserve">that </w:t>
      </w:r>
      <w:r w:rsidRPr="00991E1B">
        <w:t xml:space="preserve">he is very sincere and certain? </w:t>
      </w:r>
    </w:p>
    <w:p w14:paraId="152738DC" w14:textId="173E2465" w:rsidR="001125C1" w:rsidRPr="00991E1B" w:rsidRDefault="001125C1" w:rsidP="001125C1">
      <w:pPr>
        <w:pStyle w:val="BodyText2"/>
        <w:rPr>
          <w:color w:val="EF3340" w:themeColor="text2"/>
        </w:rPr>
      </w:pPr>
      <w:r w:rsidRPr="00991E1B">
        <w:rPr>
          <w:color w:val="EF3340" w:themeColor="text2"/>
        </w:rPr>
        <w:t xml:space="preserve">The falling intonation in “We apologize” and “We will </w:t>
      </w:r>
      <w:r w:rsidR="00403AAA">
        <w:rPr>
          <w:color w:val="EF3340" w:themeColor="text2"/>
        </w:rPr>
        <w:t>nev</w:t>
      </w:r>
      <w:r w:rsidRPr="00991E1B">
        <w:rPr>
          <w:color w:val="EF3340" w:themeColor="text2"/>
        </w:rPr>
        <w:t>er let this happen again.”</w:t>
      </w:r>
    </w:p>
    <w:p w14:paraId="4C632C41" w14:textId="747E0638" w:rsidR="001125C1" w:rsidRPr="00991E1B" w:rsidRDefault="001125C1" w:rsidP="001125C1">
      <w:pPr>
        <w:pStyle w:val="BodyText"/>
      </w:pPr>
      <w:r w:rsidRPr="00991E1B">
        <w:rPr>
          <w:b/>
        </w:rPr>
        <w:t>Grammar note:</w:t>
      </w:r>
      <w:r w:rsidRPr="00991E1B">
        <w:t xml:space="preserve"> Putting the prepositional “for” phrase at the beginning of the sentence adds emphasis and makes the apology sound much more formal. It also makes it very clear.</w:t>
      </w:r>
      <w:r w:rsidR="00951FB3" w:rsidRPr="00991E1B">
        <w:t xml:space="preserve"> </w:t>
      </w:r>
    </w:p>
    <w:p w14:paraId="212C0AC0" w14:textId="60719171" w:rsidR="00E70123" w:rsidRPr="00991E1B" w:rsidRDefault="00E70123" w:rsidP="009A3251">
      <w:pPr>
        <w:pStyle w:val="Heading3"/>
      </w:pPr>
      <w:r w:rsidRPr="00991E1B">
        <w:lastRenderedPageBreak/>
        <w:t>Activity 4</w:t>
      </w:r>
      <w:r w:rsidR="001125C1" w:rsidRPr="00991E1B">
        <w:t>:</w:t>
      </w:r>
      <w:r w:rsidR="001125C1" w:rsidRPr="00991E1B">
        <w:tab/>
        <w:t xml:space="preserve">Listen to </w:t>
      </w:r>
      <w:proofErr w:type="gramStart"/>
      <w:r w:rsidR="00403AAA">
        <w:t>A</w:t>
      </w:r>
      <w:r w:rsidR="001125C1" w:rsidRPr="00991E1B">
        <w:t>nother</w:t>
      </w:r>
      <w:proofErr w:type="gramEnd"/>
      <w:r w:rsidR="001125C1" w:rsidRPr="00991E1B">
        <w:t xml:space="preserve"> Historic Apology</w:t>
      </w:r>
      <w:r w:rsidR="00951FB3" w:rsidRPr="00991E1B">
        <w:t xml:space="preserve"> –</w:t>
      </w:r>
      <w:r w:rsidR="001125C1" w:rsidRPr="00991E1B">
        <w:t xml:space="preserve"> Edmonton, 2019</w:t>
      </w:r>
    </w:p>
    <w:tbl>
      <w:tblPr>
        <w:tblStyle w:val="TableGrid"/>
        <w:tblW w:w="0" w:type="auto"/>
        <w:tblLook w:val="04A0" w:firstRow="1" w:lastRow="0" w:firstColumn="1" w:lastColumn="0" w:noHBand="0" w:noVBand="1"/>
      </w:tblPr>
      <w:tblGrid>
        <w:gridCol w:w="1551"/>
        <w:gridCol w:w="6291"/>
        <w:gridCol w:w="1659"/>
      </w:tblGrid>
      <w:tr w:rsidR="00A676DD" w:rsidRPr="00991E1B" w14:paraId="4E1EC62E" w14:textId="77777777" w:rsidTr="001125C1">
        <w:trPr>
          <w:trHeight w:val="2240"/>
        </w:trPr>
        <w:tc>
          <w:tcPr>
            <w:tcW w:w="1551" w:type="dxa"/>
          </w:tcPr>
          <w:p w14:paraId="579F753A" w14:textId="77777777" w:rsidR="00A676DD" w:rsidRPr="00991E1B" w:rsidRDefault="00A676DD" w:rsidP="00224707">
            <w:pPr>
              <w:pStyle w:val="TableText"/>
              <w:rPr>
                <w:b/>
              </w:rPr>
            </w:pPr>
            <w:r w:rsidRPr="00991E1B">
              <w:rPr>
                <w:b/>
              </w:rPr>
              <w:t>Student Package</w:t>
            </w:r>
          </w:p>
          <w:p w14:paraId="1B611E7E" w14:textId="123389BB" w:rsidR="00A676DD" w:rsidRPr="00991E1B" w:rsidRDefault="00A676DD" w:rsidP="001125C1">
            <w:pPr>
              <w:pStyle w:val="TableText"/>
            </w:pPr>
            <w:r w:rsidRPr="00991E1B">
              <w:t>Page</w:t>
            </w:r>
            <w:r w:rsidR="001125C1" w:rsidRPr="00991E1B">
              <w:t>s</w:t>
            </w:r>
            <w:r w:rsidRPr="00991E1B">
              <w:t xml:space="preserve"> </w:t>
            </w:r>
            <w:r w:rsidR="001125C1" w:rsidRPr="00991E1B">
              <w:t>1</w:t>
            </w:r>
            <w:r w:rsidR="004B3AB9">
              <w:t>2</w:t>
            </w:r>
            <w:r w:rsidR="001125C1" w:rsidRPr="00991E1B">
              <w:t>–1</w:t>
            </w:r>
            <w:r w:rsidR="004B3AB9">
              <w:t>4</w:t>
            </w:r>
          </w:p>
        </w:tc>
        <w:tc>
          <w:tcPr>
            <w:tcW w:w="6291" w:type="dxa"/>
          </w:tcPr>
          <w:p w14:paraId="77DB9B3E" w14:textId="08126D8D" w:rsidR="00A676DD" w:rsidRPr="00991E1B" w:rsidRDefault="00A676DD" w:rsidP="00224707">
            <w:pPr>
              <w:pStyle w:val="TableText"/>
              <w:rPr>
                <w:b/>
              </w:rPr>
            </w:pPr>
            <w:r w:rsidRPr="00991E1B">
              <w:rPr>
                <w:b/>
              </w:rPr>
              <w:t>Outcomes</w:t>
            </w:r>
            <w:r w:rsidR="00AB64CC">
              <w:rPr>
                <w:b/>
              </w:rPr>
              <w:t>:</w:t>
            </w:r>
          </w:p>
          <w:p w14:paraId="25C6916A" w14:textId="6AA97E28" w:rsidR="001125C1" w:rsidRPr="00991E1B" w:rsidRDefault="001125C1" w:rsidP="001125C1">
            <w:pPr>
              <w:pStyle w:val="TableBullet"/>
            </w:pPr>
            <w:r w:rsidRPr="00991E1B">
              <w:t>Listen to apologies to understand main intent and identify factual details</w:t>
            </w:r>
            <w:r w:rsidR="004D3CD3">
              <w:t>.</w:t>
            </w:r>
          </w:p>
          <w:p w14:paraId="4DC54E13" w14:textId="276D8503" w:rsidR="001125C1" w:rsidRPr="00991E1B" w:rsidRDefault="001125C1" w:rsidP="001125C1">
            <w:pPr>
              <w:pStyle w:val="TableBullet"/>
            </w:pPr>
            <w:r w:rsidRPr="00991E1B">
              <w:t>Listen to identify words and expressions related to apologies</w:t>
            </w:r>
            <w:r w:rsidR="004D3CD3">
              <w:t>.</w:t>
            </w:r>
          </w:p>
          <w:p w14:paraId="2550FC15" w14:textId="7F121DC2" w:rsidR="001125C1" w:rsidRPr="00991E1B" w:rsidRDefault="001125C1" w:rsidP="001125C1">
            <w:pPr>
              <w:pStyle w:val="TableBullet"/>
            </w:pPr>
            <w:r w:rsidRPr="00991E1B">
              <w:t>Use listening strategies (predicting</w:t>
            </w:r>
            <w:r w:rsidR="00D96300">
              <w:t>,</w:t>
            </w:r>
            <w:r w:rsidRPr="00991E1B">
              <w:t xml:space="preserve"> paying attention to intonation) to improve focus and draw conclusions</w:t>
            </w:r>
            <w:r w:rsidR="004D3CD3">
              <w:t>.</w:t>
            </w:r>
            <w:r w:rsidRPr="00991E1B">
              <w:t xml:space="preserve"> </w:t>
            </w:r>
          </w:p>
          <w:p w14:paraId="2EE3688D" w14:textId="0F396ED8" w:rsidR="001125C1" w:rsidRPr="00991E1B" w:rsidRDefault="001125C1" w:rsidP="001125C1">
            <w:pPr>
              <w:pStyle w:val="TableBullet"/>
            </w:pPr>
            <w:r w:rsidRPr="00991E1B">
              <w:t>Infer implied meanings in apologies</w:t>
            </w:r>
            <w:r w:rsidR="004D3CD3">
              <w:t>.</w:t>
            </w:r>
          </w:p>
          <w:p w14:paraId="652EC888" w14:textId="79972145" w:rsidR="001125C1" w:rsidRPr="00991E1B" w:rsidRDefault="001125C1" w:rsidP="001125C1">
            <w:pPr>
              <w:pStyle w:val="TableBullet"/>
            </w:pPr>
            <w:r w:rsidRPr="00991E1B">
              <w:t>Identify formal and casual style and register in apologies</w:t>
            </w:r>
            <w:r w:rsidR="004D3CD3">
              <w:t>.</w:t>
            </w:r>
          </w:p>
          <w:p w14:paraId="4ECFE50B" w14:textId="0434EBE6" w:rsidR="001125C1" w:rsidRPr="00991E1B" w:rsidRDefault="001125C1" w:rsidP="001125C1">
            <w:pPr>
              <w:pStyle w:val="TableBullet"/>
            </w:pPr>
            <w:r w:rsidRPr="00991E1B">
              <w:t>Identify strategies to convey sincerity in an apology</w:t>
            </w:r>
            <w:r w:rsidR="004D3CD3">
              <w:t>.</w:t>
            </w:r>
          </w:p>
          <w:p w14:paraId="1892B675" w14:textId="1CFCB954" w:rsidR="001125C1" w:rsidRPr="00991E1B" w:rsidRDefault="001125C1" w:rsidP="001125C1">
            <w:pPr>
              <w:pStyle w:val="TableBullet"/>
            </w:pPr>
            <w:r w:rsidRPr="00991E1B">
              <w:t>Recognize and use vocabulary relevant to apologies</w:t>
            </w:r>
            <w:r w:rsidR="004D3CD3">
              <w:t>.</w:t>
            </w:r>
          </w:p>
          <w:p w14:paraId="4F6E69B7" w14:textId="642CF052" w:rsidR="001125C1" w:rsidRPr="00991E1B" w:rsidRDefault="001125C1" w:rsidP="001125C1">
            <w:pPr>
              <w:pStyle w:val="TableBullet"/>
            </w:pPr>
            <w:r w:rsidRPr="00991E1B">
              <w:t>Recognize and use appropriate language for respectful discussion related to LGBTQ+ issues</w:t>
            </w:r>
            <w:r w:rsidR="004D3CD3">
              <w:t>.</w:t>
            </w:r>
          </w:p>
          <w:p w14:paraId="59DA68B2" w14:textId="326011B0" w:rsidR="001125C1" w:rsidRPr="00991E1B" w:rsidRDefault="001125C1" w:rsidP="001125C1">
            <w:pPr>
              <w:pStyle w:val="TableBullet"/>
            </w:pPr>
            <w:r w:rsidRPr="00991E1B">
              <w:t>Infer the significance of the formal apologies (to the LGBTQ+ community, to organizations, to Canada)</w:t>
            </w:r>
            <w:r w:rsidR="004D3CD3">
              <w:t>.</w:t>
            </w:r>
          </w:p>
          <w:p w14:paraId="2AEF5EFD" w14:textId="20F6A59D" w:rsidR="001125C1" w:rsidRPr="00991E1B" w:rsidRDefault="001125C1" w:rsidP="001125C1">
            <w:pPr>
              <w:pStyle w:val="TableBullet"/>
            </w:pPr>
            <w:r w:rsidRPr="00991E1B">
              <w:t>Explore their own and others’ attitudes related to the LGBTQ+ community in a culturally appropriate manner</w:t>
            </w:r>
            <w:r w:rsidR="004D3CD3">
              <w:t>.</w:t>
            </w:r>
            <w:r w:rsidRPr="00991E1B">
              <w:t xml:space="preserve"> </w:t>
            </w:r>
          </w:p>
          <w:p w14:paraId="2092928D" w14:textId="6C82D395" w:rsidR="00A676DD" w:rsidRPr="00991E1B" w:rsidRDefault="001125C1" w:rsidP="001125C1">
            <w:pPr>
              <w:pStyle w:val="TableBullet"/>
            </w:pPr>
            <w:r w:rsidRPr="00991E1B">
              <w:t>Develop increased empathy toward a marginalized community</w:t>
            </w:r>
            <w:r w:rsidR="004D3CD3">
              <w:t>.</w:t>
            </w:r>
          </w:p>
        </w:tc>
        <w:tc>
          <w:tcPr>
            <w:tcW w:w="1659" w:type="dxa"/>
          </w:tcPr>
          <w:p w14:paraId="320CFA46" w14:textId="77777777" w:rsidR="00A676DD" w:rsidRPr="00991E1B" w:rsidRDefault="00A676DD" w:rsidP="00224707">
            <w:pPr>
              <w:pStyle w:val="TableText"/>
              <w:rPr>
                <w:b/>
              </w:rPr>
            </w:pPr>
            <w:r w:rsidRPr="00991E1B">
              <w:rPr>
                <w:b/>
              </w:rPr>
              <w:t>Approximate time:</w:t>
            </w:r>
          </w:p>
          <w:p w14:paraId="36EA1B1C" w14:textId="5B308C1F" w:rsidR="00A676DD" w:rsidRPr="00991E1B" w:rsidRDefault="001125C1" w:rsidP="00224707">
            <w:pPr>
              <w:pStyle w:val="TableText"/>
            </w:pPr>
            <w:r w:rsidRPr="00991E1B">
              <w:t>60–9</w:t>
            </w:r>
            <w:r w:rsidR="00A676DD" w:rsidRPr="00991E1B">
              <w:t>0 minutes</w:t>
            </w:r>
          </w:p>
        </w:tc>
      </w:tr>
    </w:tbl>
    <w:p w14:paraId="2A850440" w14:textId="22ED8745" w:rsidR="00245826" w:rsidRPr="00991E1B" w:rsidRDefault="00245826" w:rsidP="00245826">
      <w:pPr>
        <w:pStyle w:val="Heading4"/>
        <w:spacing w:after="0"/>
      </w:pPr>
      <w:r w:rsidRPr="00991E1B">
        <w:t>Instructions for Vocabulary Focus</w:t>
      </w:r>
    </w:p>
    <w:p w14:paraId="4C00DE45" w14:textId="66851F24" w:rsidR="00245826" w:rsidRPr="00991E1B" w:rsidRDefault="00245826" w:rsidP="00245826">
      <w:pPr>
        <w:pStyle w:val="BodyText"/>
        <w:spacing w:before="0"/>
        <w:rPr>
          <w:b/>
        </w:rPr>
      </w:pPr>
      <w:r w:rsidRPr="00991E1B">
        <w:rPr>
          <w:b/>
        </w:rPr>
        <w:t>Student Book, page 1</w:t>
      </w:r>
      <w:r w:rsidR="003D79A9">
        <w:rPr>
          <w:b/>
        </w:rPr>
        <w:t>2</w:t>
      </w:r>
    </w:p>
    <w:p w14:paraId="2DDCA58F" w14:textId="77777777" w:rsidR="00245826" w:rsidRPr="00991E1B" w:rsidRDefault="00245826" w:rsidP="00245826">
      <w:pPr>
        <w:pStyle w:val="BodyText"/>
      </w:pPr>
      <w:r w:rsidRPr="00991E1B">
        <w:t>Have students work together to decide which words best match each definition.</w:t>
      </w:r>
    </w:p>
    <w:p w14:paraId="04C834D2" w14:textId="5EF5A5A2" w:rsidR="00245826" w:rsidRPr="00991E1B" w:rsidRDefault="00245826" w:rsidP="00245826">
      <w:pPr>
        <w:pStyle w:val="BodyText"/>
      </w:pPr>
      <w:r w:rsidRPr="00991E1B">
        <w:t xml:space="preserve">Debrief (see </w:t>
      </w:r>
      <w:r w:rsidR="00D96300">
        <w:t>A</w:t>
      </w:r>
      <w:r w:rsidRPr="00991E1B">
        <w:t xml:space="preserve">nswer </w:t>
      </w:r>
      <w:r w:rsidR="00D96300">
        <w:t>K</w:t>
      </w:r>
      <w:r w:rsidRPr="00991E1B">
        <w:t>ey below).</w:t>
      </w:r>
    </w:p>
    <w:p w14:paraId="0F9F15EA" w14:textId="77777777" w:rsidR="00245826" w:rsidRPr="00991E1B" w:rsidRDefault="00245826" w:rsidP="00245826">
      <w:pPr>
        <w:pStyle w:val="BodyText"/>
      </w:pPr>
      <w:r w:rsidRPr="00991E1B">
        <w:t>After debriefing the answers, ask students how they will remember the meanings of the different words. Prompt students to look at the composition of some of the words for hints that can help them remember the meanings. For example:</w:t>
      </w:r>
    </w:p>
    <w:p w14:paraId="71C56C2C" w14:textId="77777777" w:rsidR="00245826" w:rsidRPr="00991E1B" w:rsidRDefault="00245826" w:rsidP="00245826">
      <w:pPr>
        <w:pStyle w:val="BulletList"/>
      </w:pPr>
      <w:proofErr w:type="spellStart"/>
      <w:r w:rsidRPr="00991E1B">
        <w:t>un+safe</w:t>
      </w:r>
      <w:proofErr w:type="spellEnd"/>
      <w:r w:rsidRPr="00991E1B">
        <w:t xml:space="preserve">, </w:t>
      </w:r>
      <w:proofErr w:type="spellStart"/>
      <w:r w:rsidRPr="00991E1B">
        <w:t>dis+respect</w:t>
      </w:r>
      <w:proofErr w:type="spellEnd"/>
      <w:r w:rsidRPr="00991E1B">
        <w:t xml:space="preserve"> </w:t>
      </w:r>
    </w:p>
    <w:p w14:paraId="3DD3D10A" w14:textId="36F1AE08" w:rsidR="00245826" w:rsidRPr="00991E1B" w:rsidRDefault="00245826" w:rsidP="00245826">
      <w:pPr>
        <w:pStyle w:val="BulletList"/>
      </w:pPr>
      <w:r w:rsidRPr="00991E1B">
        <w:t>permit</w:t>
      </w:r>
      <w:r w:rsidR="00D96300">
        <w:t xml:space="preserve"> – </w:t>
      </w:r>
      <w:r w:rsidRPr="00991E1B">
        <w:t>permissible</w:t>
      </w:r>
    </w:p>
    <w:p w14:paraId="02074C9F" w14:textId="4418E2D8" w:rsidR="00245826" w:rsidRPr="00991E1B" w:rsidRDefault="00245826" w:rsidP="00245826">
      <w:pPr>
        <w:pStyle w:val="BulletList"/>
      </w:pPr>
      <w:r w:rsidRPr="00991E1B">
        <w:t>eraser</w:t>
      </w:r>
      <w:r w:rsidR="00D96300">
        <w:t xml:space="preserve"> – </w:t>
      </w:r>
      <w:r w:rsidRPr="00991E1B">
        <w:t>erase</w:t>
      </w:r>
    </w:p>
    <w:p w14:paraId="6D131706" w14:textId="3F16E104" w:rsidR="00245826" w:rsidRPr="00991E1B" w:rsidRDefault="00245826" w:rsidP="00245826">
      <w:pPr>
        <w:pStyle w:val="BulletList"/>
      </w:pPr>
      <w:r w:rsidRPr="00991E1B">
        <w:t>“</w:t>
      </w:r>
      <w:proofErr w:type="gramStart"/>
      <w:r w:rsidRPr="00991E1B">
        <w:t>phobia</w:t>
      </w:r>
      <w:proofErr w:type="gramEnd"/>
      <w:r w:rsidRPr="00991E1B">
        <w:t>” meaning “fear” (brainstorm for other “phobia” words</w:t>
      </w:r>
      <w:r w:rsidR="00D96300">
        <w:t>)</w:t>
      </w:r>
      <w:r w:rsidRPr="00991E1B">
        <w:t>. Mention that homophobia and transphobia go beyond the feeling of fear and also include discriminatory words and actions. These words have adjectives as well</w:t>
      </w:r>
      <w:r w:rsidR="00D96300">
        <w:t>; for example,</w:t>
      </w:r>
      <w:r w:rsidRPr="00991E1B">
        <w:t xml:space="preserve"> “That is a homophob</w:t>
      </w:r>
      <w:r w:rsidRPr="00D96300">
        <w:rPr>
          <w:b/>
          <w:u w:val="single"/>
        </w:rPr>
        <w:t>ic</w:t>
      </w:r>
      <w:r w:rsidRPr="00991E1B">
        <w:t xml:space="preserve"> comment.” </w:t>
      </w:r>
    </w:p>
    <w:p w14:paraId="106721EB" w14:textId="229310E5" w:rsidR="00245826" w:rsidRPr="00991E1B" w:rsidRDefault="00245826" w:rsidP="00245826">
      <w:pPr>
        <w:pStyle w:val="BulletList"/>
      </w:pPr>
      <w:r w:rsidRPr="00991E1B">
        <w:t>margin</w:t>
      </w:r>
      <w:r w:rsidR="00D96300">
        <w:t xml:space="preserve"> – </w:t>
      </w:r>
      <w:r w:rsidRPr="00991E1B">
        <w:t>marginalization</w:t>
      </w:r>
    </w:p>
    <w:p w14:paraId="7AE86477" w14:textId="77777777" w:rsidR="00207491" w:rsidRPr="00207491" w:rsidRDefault="00207491" w:rsidP="00207491">
      <w:r w:rsidRPr="00207491">
        <w:br w:type="page"/>
      </w:r>
    </w:p>
    <w:p w14:paraId="54D92C4A" w14:textId="0557230D" w:rsidR="00245826" w:rsidRPr="00991E1B" w:rsidRDefault="00245826" w:rsidP="00245826">
      <w:pPr>
        <w:pStyle w:val="Heading5"/>
      </w:pPr>
      <w:r w:rsidRPr="00991E1B">
        <w:lastRenderedPageBreak/>
        <w:t>Answer Key</w:t>
      </w:r>
    </w:p>
    <w:p w14:paraId="139FFD5A" w14:textId="77777777" w:rsidR="00245826" w:rsidRPr="00991E1B" w:rsidRDefault="00245826" w:rsidP="001D0458">
      <w:pPr>
        <w:pStyle w:val="NumberedList"/>
        <w:numPr>
          <w:ilvl w:val="0"/>
          <w:numId w:val="14"/>
        </w:numPr>
      </w:pPr>
      <w:r w:rsidRPr="00991E1B">
        <w:t xml:space="preserve">Before you listen, match the bolded words with the definitions below. </w:t>
      </w:r>
    </w:p>
    <w:p w14:paraId="424246AB" w14:textId="1B6E1723" w:rsidR="00245826" w:rsidRPr="00991E1B" w:rsidRDefault="000759DC" w:rsidP="00245826">
      <w:pPr>
        <w:pStyle w:val="BodyText2"/>
        <w:ind w:left="2592" w:hanging="2160"/>
      </w:pPr>
      <w:proofErr w:type="gramStart"/>
      <w:r>
        <w:rPr>
          <w:color w:val="FF0000"/>
        </w:rPr>
        <w:t>u</w:t>
      </w:r>
      <w:r w:rsidR="00245826" w:rsidRPr="00991E1B">
        <w:rPr>
          <w:color w:val="FF0000"/>
        </w:rPr>
        <w:t>nsafe</w:t>
      </w:r>
      <w:proofErr w:type="gramEnd"/>
      <w:r w:rsidR="00245826" w:rsidRPr="00991E1B">
        <w:tab/>
      </w:r>
      <w:r>
        <w:t>T</w:t>
      </w:r>
      <w:r w:rsidR="00245826" w:rsidRPr="00991E1B">
        <w:t xml:space="preserve">o not be safe </w:t>
      </w:r>
    </w:p>
    <w:p w14:paraId="039DF41A" w14:textId="1306D5E3" w:rsidR="00245826" w:rsidRPr="00991E1B" w:rsidRDefault="000759DC" w:rsidP="00245826">
      <w:pPr>
        <w:pStyle w:val="BodyText2"/>
        <w:ind w:left="2592" w:hanging="2160"/>
      </w:pPr>
      <w:proofErr w:type="gramStart"/>
      <w:r>
        <w:rPr>
          <w:color w:val="FF0000"/>
        </w:rPr>
        <w:t>m</w:t>
      </w:r>
      <w:r w:rsidR="00245826" w:rsidRPr="00991E1B">
        <w:rPr>
          <w:color w:val="FF0000"/>
        </w:rPr>
        <w:t>embers</w:t>
      </w:r>
      <w:proofErr w:type="gramEnd"/>
      <w:r w:rsidR="00245826" w:rsidRPr="00991E1B">
        <w:rPr>
          <w:color w:val="FF0000"/>
        </w:rPr>
        <w:t xml:space="preserve"> (of</w:t>
      </w:r>
      <w:r>
        <w:rPr>
          <w:color w:val="FF0000"/>
        </w:rPr>
        <w:t xml:space="preserve"> </w:t>
      </w:r>
      <w:r w:rsidR="00245826" w:rsidRPr="00991E1B">
        <w:rPr>
          <w:color w:val="FF0000"/>
        </w:rPr>
        <w:t xml:space="preserve">…) </w:t>
      </w:r>
      <w:r w:rsidR="00245826" w:rsidRPr="00991E1B">
        <w:tab/>
      </w:r>
      <w:r>
        <w:t>P</w:t>
      </w:r>
      <w:r w:rsidR="00245826" w:rsidRPr="00991E1B">
        <w:t>eople who belong to a group</w:t>
      </w:r>
    </w:p>
    <w:p w14:paraId="5DAA4516" w14:textId="5372AA62" w:rsidR="00245826" w:rsidRPr="00991E1B" w:rsidRDefault="000759DC" w:rsidP="00245826">
      <w:pPr>
        <w:pStyle w:val="BodyText2"/>
        <w:ind w:left="2592" w:hanging="2160"/>
      </w:pPr>
      <w:proofErr w:type="gramStart"/>
      <w:r>
        <w:rPr>
          <w:color w:val="FF0000"/>
        </w:rPr>
        <w:t>f</w:t>
      </w:r>
      <w:r w:rsidR="00245826" w:rsidRPr="00991E1B">
        <w:rPr>
          <w:color w:val="FF0000"/>
        </w:rPr>
        <w:t>undamental</w:t>
      </w:r>
      <w:proofErr w:type="gramEnd"/>
      <w:r w:rsidR="00245826" w:rsidRPr="00991E1B">
        <w:rPr>
          <w:color w:val="FF0000"/>
        </w:rPr>
        <w:t xml:space="preserve"> right </w:t>
      </w:r>
      <w:r w:rsidR="00245826" w:rsidRPr="00991E1B">
        <w:tab/>
      </w:r>
      <w:r>
        <w:t>A</w:t>
      </w:r>
      <w:r w:rsidR="00245826" w:rsidRPr="00991E1B">
        <w:t xml:space="preserve"> basic human right</w:t>
      </w:r>
    </w:p>
    <w:p w14:paraId="68294D4F" w14:textId="149F7A96" w:rsidR="00245826" w:rsidRPr="00991E1B" w:rsidRDefault="000759DC" w:rsidP="00245826">
      <w:pPr>
        <w:pStyle w:val="BodyText2"/>
        <w:ind w:left="2592" w:hanging="2160"/>
      </w:pPr>
      <w:proofErr w:type="gramStart"/>
      <w:r>
        <w:rPr>
          <w:color w:val="FF0000"/>
        </w:rPr>
        <w:t>p</w:t>
      </w:r>
      <w:r w:rsidR="00245826" w:rsidRPr="00991E1B">
        <w:rPr>
          <w:color w:val="FF0000"/>
        </w:rPr>
        <w:t>ermissible</w:t>
      </w:r>
      <w:proofErr w:type="gramEnd"/>
      <w:r w:rsidR="00245826" w:rsidRPr="00991E1B">
        <w:tab/>
      </w:r>
      <w:r>
        <w:t>T</w:t>
      </w:r>
      <w:r w:rsidR="00245826" w:rsidRPr="00991E1B">
        <w:t>o be allowed</w:t>
      </w:r>
    </w:p>
    <w:p w14:paraId="1387B442" w14:textId="267121EE" w:rsidR="00245826" w:rsidRPr="00991E1B" w:rsidRDefault="000759DC" w:rsidP="00245826">
      <w:pPr>
        <w:pStyle w:val="BodyText2"/>
        <w:ind w:left="2592" w:hanging="2160"/>
      </w:pPr>
      <w:proofErr w:type="gramStart"/>
      <w:r>
        <w:rPr>
          <w:color w:val="FF0000"/>
        </w:rPr>
        <w:t>e</w:t>
      </w:r>
      <w:r w:rsidR="00245826" w:rsidRPr="00991E1B">
        <w:rPr>
          <w:color w:val="FF0000"/>
        </w:rPr>
        <w:t>rase</w:t>
      </w:r>
      <w:proofErr w:type="gramEnd"/>
      <w:r w:rsidR="00245826" w:rsidRPr="00991E1B">
        <w:tab/>
      </w:r>
      <w:r>
        <w:t>T</w:t>
      </w:r>
      <w:r w:rsidR="00245826" w:rsidRPr="00991E1B">
        <w:t>o destroy or delete</w:t>
      </w:r>
    </w:p>
    <w:p w14:paraId="581AF24F" w14:textId="0D2EDD87" w:rsidR="00245826" w:rsidRPr="00991E1B" w:rsidRDefault="000759DC" w:rsidP="00245826">
      <w:pPr>
        <w:pStyle w:val="BodyText2"/>
        <w:ind w:left="2592" w:hanging="2160"/>
      </w:pPr>
      <w:proofErr w:type="gramStart"/>
      <w:r>
        <w:rPr>
          <w:color w:val="FF0000"/>
        </w:rPr>
        <w:t>b</w:t>
      </w:r>
      <w:r w:rsidR="00245826" w:rsidRPr="00991E1B">
        <w:rPr>
          <w:color w:val="FF0000"/>
        </w:rPr>
        <w:t>eacon</w:t>
      </w:r>
      <w:proofErr w:type="gramEnd"/>
      <w:r w:rsidR="00245826" w:rsidRPr="00991E1B">
        <w:tab/>
      </w:r>
      <w:r>
        <w:t>A</w:t>
      </w:r>
      <w:r w:rsidR="00245826" w:rsidRPr="00991E1B">
        <w:t xml:space="preserve"> bright light; something to aim for</w:t>
      </w:r>
    </w:p>
    <w:p w14:paraId="1CCEB298" w14:textId="3F008A3B" w:rsidR="00245826" w:rsidRPr="00991E1B" w:rsidRDefault="000759DC" w:rsidP="00245826">
      <w:pPr>
        <w:pStyle w:val="BodyText2"/>
        <w:ind w:left="2592" w:hanging="2160"/>
      </w:pPr>
      <w:proofErr w:type="gramStart"/>
      <w:r>
        <w:rPr>
          <w:color w:val="FF0000"/>
        </w:rPr>
        <w:t>h</w:t>
      </w:r>
      <w:r w:rsidR="00245826" w:rsidRPr="00991E1B">
        <w:rPr>
          <w:color w:val="FF0000"/>
        </w:rPr>
        <w:t>omophobia</w:t>
      </w:r>
      <w:proofErr w:type="gramEnd"/>
      <w:r w:rsidR="00245826" w:rsidRPr="00991E1B">
        <w:rPr>
          <w:color w:val="FF0000"/>
        </w:rPr>
        <w:t xml:space="preserve"> </w:t>
      </w:r>
      <w:r w:rsidR="00245826" w:rsidRPr="00991E1B">
        <w:tab/>
      </w:r>
      <w:r>
        <w:t>F</w:t>
      </w:r>
      <w:r w:rsidR="00245826" w:rsidRPr="00991E1B">
        <w:t>ear of or hatred of homosexual people</w:t>
      </w:r>
    </w:p>
    <w:p w14:paraId="40A6284B" w14:textId="7D19FB45" w:rsidR="00245826" w:rsidRPr="00991E1B" w:rsidRDefault="000759DC" w:rsidP="00245826">
      <w:pPr>
        <w:pStyle w:val="BodyText2"/>
        <w:ind w:left="2592" w:hanging="2160"/>
      </w:pPr>
      <w:proofErr w:type="gramStart"/>
      <w:r>
        <w:rPr>
          <w:color w:val="FF0000"/>
        </w:rPr>
        <w:t>t</w:t>
      </w:r>
      <w:r w:rsidR="00245826" w:rsidRPr="00991E1B">
        <w:rPr>
          <w:color w:val="FF0000"/>
        </w:rPr>
        <w:t>ransphobia</w:t>
      </w:r>
      <w:proofErr w:type="gramEnd"/>
      <w:r w:rsidR="00245826" w:rsidRPr="00991E1B">
        <w:tab/>
      </w:r>
      <w:r>
        <w:t>F</w:t>
      </w:r>
      <w:r w:rsidR="00245826" w:rsidRPr="00991E1B">
        <w:t>ear of or hatred of transgendered people</w:t>
      </w:r>
    </w:p>
    <w:p w14:paraId="41648C21" w14:textId="17D483EF" w:rsidR="00245826" w:rsidRPr="00991E1B" w:rsidRDefault="000759DC" w:rsidP="00245826">
      <w:pPr>
        <w:pStyle w:val="BodyText2"/>
        <w:ind w:left="2592" w:hanging="2160"/>
      </w:pPr>
      <w:proofErr w:type="gramStart"/>
      <w:r>
        <w:rPr>
          <w:color w:val="FF0000"/>
        </w:rPr>
        <w:t>m</w:t>
      </w:r>
      <w:r w:rsidR="00245826" w:rsidRPr="00991E1B">
        <w:rPr>
          <w:color w:val="FF0000"/>
        </w:rPr>
        <w:t>arginalization</w:t>
      </w:r>
      <w:proofErr w:type="gramEnd"/>
      <w:r w:rsidR="00245826" w:rsidRPr="00991E1B">
        <w:rPr>
          <w:color w:val="FF0000"/>
        </w:rPr>
        <w:t xml:space="preserve"> </w:t>
      </w:r>
      <w:r w:rsidR="00245826" w:rsidRPr="00991E1B">
        <w:tab/>
      </w:r>
      <w:r>
        <w:t>T</w:t>
      </w:r>
      <w:r w:rsidR="00245826" w:rsidRPr="00991E1B">
        <w:t>he act of keeping people out of the general community</w:t>
      </w:r>
    </w:p>
    <w:p w14:paraId="4960A162" w14:textId="09ADEA72" w:rsidR="00245826" w:rsidRPr="00991E1B" w:rsidRDefault="000759DC" w:rsidP="00245826">
      <w:pPr>
        <w:pStyle w:val="BodyText2"/>
        <w:ind w:left="2592" w:hanging="2160"/>
      </w:pPr>
      <w:proofErr w:type="gramStart"/>
      <w:r>
        <w:rPr>
          <w:color w:val="FF0000"/>
        </w:rPr>
        <w:t>s</w:t>
      </w:r>
      <w:r w:rsidR="00245826" w:rsidRPr="00991E1B">
        <w:rPr>
          <w:color w:val="FF0000"/>
        </w:rPr>
        <w:t>haming</w:t>
      </w:r>
      <w:proofErr w:type="gramEnd"/>
      <w:r w:rsidR="00245826" w:rsidRPr="00991E1B">
        <w:tab/>
      </w:r>
      <w:r>
        <w:t>H</w:t>
      </w:r>
      <w:r w:rsidR="00245826" w:rsidRPr="00991E1B">
        <w:t>umiliating</w:t>
      </w:r>
    </w:p>
    <w:p w14:paraId="1B1C0CD0" w14:textId="7CF158A8" w:rsidR="00245826" w:rsidRPr="00991E1B" w:rsidRDefault="000759DC" w:rsidP="00245826">
      <w:pPr>
        <w:pStyle w:val="BodyText2"/>
        <w:ind w:left="2592" w:hanging="2160"/>
      </w:pPr>
      <w:proofErr w:type="gramStart"/>
      <w:r>
        <w:rPr>
          <w:color w:val="FF0000"/>
        </w:rPr>
        <w:t>d</w:t>
      </w:r>
      <w:r w:rsidR="00245826" w:rsidRPr="00991E1B">
        <w:rPr>
          <w:color w:val="FF0000"/>
        </w:rPr>
        <w:t>isrespect</w:t>
      </w:r>
      <w:proofErr w:type="gramEnd"/>
      <w:r w:rsidR="00245826" w:rsidRPr="00991E1B">
        <w:tab/>
      </w:r>
      <w:r>
        <w:t>T</w:t>
      </w:r>
      <w:r w:rsidR="00245826" w:rsidRPr="00991E1B">
        <w:t>o treat someone without respect</w:t>
      </w:r>
    </w:p>
    <w:p w14:paraId="1E2443BB" w14:textId="30513020" w:rsidR="00245826" w:rsidRPr="00991E1B" w:rsidRDefault="000759DC" w:rsidP="00245826">
      <w:pPr>
        <w:pStyle w:val="BodyText2"/>
        <w:ind w:left="2592" w:hanging="2160"/>
      </w:pPr>
      <w:proofErr w:type="gramStart"/>
      <w:r>
        <w:rPr>
          <w:color w:val="FF0000"/>
        </w:rPr>
        <w:t>b</w:t>
      </w:r>
      <w:r w:rsidR="00245826" w:rsidRPr="00991E1B">
        <w:rPr>
          <w:color w:val="FF0000"/>
        </w:rPr>
        <w:t>arrier</w:t>
      </w:r>
      <w:proofErr w:type="gramEnd"/>
      <w:r w:rsidR="00245826" w:rsidRPr="00991E1B">
        <w:rPr>
          <w:color w:val="FF0000"/>
        </w:rPr>
        <w:t xml:space="preserve"> </w:t>
      </w:r>
      <w:r w:rsidR="00245826" w:rsidRPr="00991E1B">
        <w:tab/>
      </w:r>
      <w:r>
        <w:t>A</w:t>
      </w:r>
      <w:r w:rsidR="00245826" w:rsidRPr="00991E1B">
        <w:t>n obstacle that keeps a person from going somewhere or getting something</w:t>
      </w:r>
    </w:p>
    <w:p w14:paraId="14C5E6EC" w14:textId="7070A7BF" w:rsidR="00245826" w:rsidRPr="00991E1B" w:rsidRDefault="00245826" w:rsidP="00245826">
      <w:pPr>
        <w:pStyle w:val="Heading4"/>
        <w:spacing w:after="0"/>
      </w:pPr>
      <w:r w:rsidRPr="00991E1B">
        <w:t>Instructions for Listening for Gist</w:t>
      </w:r>
      <w:r w:rsidR="00D96300">
        <w:t xml:space="preserve"> and Details</w:t>
      </w:r>
    </w:p>
    <w:p w14:paraId="0738B6F7" w14:textId="59F4F6CD" w:rsidR="00245826" w:rsidRPr="00991E1B" w:rsidRDefault="00245826" w:rsidP="00ED7F82">
      <w:pPr>
        <w:pStyle w:val="BodyText"/>
        <w:spacing w:before="0" w:after="160"/>
        <w:rPr>
          <w:b/>
        </w:rPr>
      </w:pPr>
      <w:r w:rsidRPr="00991E1B">
        <w:rPr>
          <w:b/>
        </w:rPr>
        <w:t>Student Book, pages 1</w:t>
      </w:r>
      <w:r w:rsidR="004B3AB9">
        <w:rPr>
          <w:b/>
        </w:rPr>
        <w:t>3</w:t>
      </w:r>
      <w:r w:rsidRPr="00991E1B">
        <w:rPr>
          <w:b/>
        </w:rPr>
        <w:t>–1</w:t>
      </w:r>
      <w:r w:rsidR="004B3AB9">
        <w:rPr>
          <w:b/>
        </w:rPr>
        <w:t>4</w:t>
      </w:r>
    </w:p>
    <w:tbl>
      <w:tblPr>
        <w:tblStyle w:val="TableGrid"/>
        <w:tblW w:w="5000" w:type="pct"/>
        <w:tblLayout w:type="fixed"/>
        <w:tblLook w:val="04A0" w:firstRow="1" w:lastRow="0" w:firstColumn="1" w:lastColumn="0" w:noHBand="0" w:noVBand="1"/>
      </w:tblPr>
      <w:tblGrid>
        <w:gridCol w:w="7465"/>
        <w:gridCol w:w="2173"/>
      </w:tblGrid>
      <w:tr w:rsidR="00245826" w:rsidRPr="00991E1B" w14:paraId="5C30AFFF" w14:textId="77777777" w:rsidTr="00207491">
        <w:tc>
          <w:tcPr>
            <w:tcW w:w="7465" w:type="dxa"/>
          </w:tcPr>
          <w:p w14:paraId="1EA48300" w14:textId="3B92C62C" w:rsidR="00245826" w:rsidRPr="00991E1B" w:rsidRDefault="00245826" w:rsidP="00245826">
            <w:pPr>
              <w:pStyle w:val="TableText"/>
              <w:spacing w:before="120" w:after="60"/>
            </w:pPr>
            <w:r w:rsidRPr="00991E1B">
              <w:t>To the members of the lesbian, gay, bisexual, trans, transgender, queer</w:t>
            </w:r>
            <w:r w:rsidR="00343C3A">
              <w:t>,</w:t>
            </w:r>
            <w:r w:rsidRPr="00991E1B">
              <w:t xml:space="preserve"> and two-spirit community—both across the public and within our service—on behalf of the Edmonton Police Service, I am sorry. We are sorry.</w:t>
            </w:r>
          </w:p>
          <w:p w14:paraId="28425F62" w14:textId="0E3900B2" w:rsidR="00245826" w:rsidRPr="00991E1B" w:rsidRDefault="00245826" w:rsidP="00245826">
            <w:pPr>
              <w:pStyle w:val="TableText"/>
              <w:spacing w:before="120" w:after="60"/>
            </w:pPr>
            <w:r w:rsidRPr="00991E1B">
              <w:t xml:space="preserve">These actions cause pain, they erode trust, </w:t>
            </w:r>
            <w:proofErr w:type="gramStart"/>
            <w:r w:rsidRPr="00991E1B">
              <w:t>they</w:t>
            </w:r>
            <w:proofErr w:type="gramEnd"/>
            <w:r w:rsidRPr="00991E1B">
              <w:t xml:space="preserve"> create fear. They cause members of the public and our service alike to feel unsafe on their own streets, in their workplaces</w:t>
            </w:r>
            <w:r w:rsidR="00BF10E8">
              <w:t>,</w:t>
            </w:r>
            <w:r w:rsidRPr="00991E1B">
              <w:t xml:space="preserve"> and sometimes in their own homes.</w:t>
            </w:r>
          </w:p>
          <w:p w14:paraId="1551F7EA" w14:textId="0FA63F29" w:rsidR="00245826" w:rsidRPr="00991E1B" w:rsidRDefault="00245826" w:rsidP="00245826">
            <w:pPr>
              <w:pStyle w:val="TableText"/>
              <w:spacing w:before="120" w:after="60"/>
            </w:pPr>
            <w:r w:rsidRPr="00991E1B">
              <w:t>These actions raise yet another barrier for our lesbian, gay, bisexual, queer, trans, transgender, and two</w:t>
            </w:r>
            <w:r w:rsidR="00BF10E8">
              <w:t>-</w:t>
            </w:r>
            <w:r w:rsidRPr="00991E1B">
              <w:t>spirit communities to their fundamental right to simply be who they are.</w:t>
            </w:r>
          </w:p>
          <w:p w14:paraId="04A08029" w14:textId="77D1BA3E" w:rsidR="00245826" w:rsidRPr="00991E1B" w:rsidRDefault="00245826" w:rsidP="00245826">
            <w:pPr>
              <w:pStyle w:val="TableText"/>
              <w:spacing w:before="120" w:after="60"/>
            </w:pPr>
            <w:r w:rsidRPr="00991E1B">
              <w:t xml:space="preserve">We acknowledge, apologize, and take responsibility for our past wrongdoings and what they have done and continue to do to people’s lives. </w:t>
            </w:r>
          </w:p>
          <w:p w14:paraId="1C61688F" w14:textId="7196992D" w:rsidR="00245826" w:rsidRPr="00991E1B" w:rsidRDefault="00245826" w:rsidP="00245826">
            <w:pPr>
              <w:pStyle w:val="TableText"/>
              <w:spacing w:before="120" w:after="60"/>
            </w:pPr>
            <w:r w:rsidRPr="00991E1B">
              <w:t xml:space="preserve">We will not hide behind historical context. What was once permissible can no longer be condoned. As a police service, our behaviours have not always aligned to our obligation to build a cohesive, welcoming, and safe community. Our apology cannot erase what has been done, but it clearly can be a beacon to move forward from. </w:t>
            </w:r>
          </w:p>
          <w:p w14:paraId="51CB6AD9" w14:textId="397F4949" w:rsidR="00245826" w:rsidRPr="00991E1B" w:rsidRDefault="00245826" w:rsidP="00245826">
            <w:pPr>
              <w:pStyle w:val="TableText"/>
              <w:spacing w:before="120" w:after="60"/>
            </w:pPr>
            <w:r w:rsidRPr="00991E1B">
              <w:t>As chief, I want to make it abundantly clear to the Edmonton Police Services commitment to stand against homophobia, transphobia</w:t>
            </w:r>
            <w:r w:rsidR="00BF10E8">
              <w:t>,</w:t>
            </w:r>
            <w:r w:rsidRPr="00991E1B">
              <w:t xml:space="preserve"> and any other kind of marginalization, shaming, disrespect, or hate. We will not tolerate it within our community, within our own organization, and certainly within our city. </w:t>
            </w:r>
          </w:p>
        </w:tc>
        <w:tc>
          <w:tcPr>
            <w:tcW w:w="2173" w:type="dxa"/>
          </w:tcPr>
          <w:p w14:paraId="317164F6" w14:textId="359AC9B5" w:rsidR="00245826" w:rsidRPr="00991E1B" w:rsidRDefault="00245826" w:rsidP="00245826">
            <w:pPr>
              <w:pStyle w:val="TableText"/>
              <w:spacing w:before="120" w:after="60"/>
            </w:pPr>
            <w:r w:rsidRPr="00991E1B">
              <w:t xml:space="preserve">EPS </w:t>
            </w:r>
            <w:r w:rsidR="00BF10E8">
              <w:t>a</w:t>
            </w:r>
            <w:r w:rsidRPr="00991E1B">
              <w:t xml:space="preserve">pology: Full video posted on the </w:t>
            </w:r>
            <w:r w:rsidRPr="00343C3A">
              <w:rPr>
                <w:i/>
              </w:rPr>
              <w:t>LGBTQ2S+ &amp; Allies Consultation and Reconciliation Portal</w:t>
            </w:r>
            <w:r w:rsidRPr="00991E1B">
              <w:t xml:space="preserve">: </w:t>
            </w:r>
            <w:hyperlink r:id="rId25" w:history="1">
              <w:r w:rsidRPr="00991E1B">
                <w:rPr>
                  <w:rStyle w:val="Hyperlink"/>
                </w:rPr>
                <w:t>https://www.epsinput.ca/lgbtq2s</w:t>
              </w:r>
            </w:hyperlink>
            <w:r w:rsidRPr="00991E1B">
              <w:t xml:space="preserve"> [</w:t>
            </w:r>
            <w:r w:rsidR="00343C3A">
              <w:t xml:space="preserve">play </w:t>
            </w:r>
            <w:r w:rsidRPr="00991E1B">
              <w:t>26:24</w:t>
            </w:r>
            <w:r w:rsidR="00991E1B" w:rsidRPr="00991E1B">
              <w:t>–</w:t>
            </w:r>
            <w:r w:rsidRPr="00991E1B">
              <w:t>28:12]</w:t>
            </w:r>
          </w:p>
          <w:p w14:paraId="7FFEFAE2" w14:textId="570C59B8" w:rsidR="00245826" w:rsidRPr="00991E1B" w:rsidRDefault="00245826" w:rsidP="00245826">
            <w:pPr>
              <w:pStyle w:val="TableText"/>
              <w:spacing w:before="120" w:after="60"/>
            </w:pPr>
            <w:r w:rsidRPr="00991E1B">
              <w:t>You</w:t>
            </w:r>
            <w:r w:rsidR="00343C3A">
              <w:t>T</w:t>
            </w:r>
            <w:r w:rsidRPr="00991E1B">
              <w:t xml:space="preserve">ube version: </w:t>
            </w:r>
            <w:hyperlink r:id="rId26" w:history="1">
              <w:r w:rsidRPr="00991E1B">
                <w:rPr>
                  <w:rStyle w:val="Hyperlink"/>
                </w:rPr>
                <w:t>https://www.youtube.com/watch?time_continue=1612&amp;v=9l83Ml79vpQ</w:t>
              </w:r>
            </w:hyperlink>
            <w:r w:rsidRPr="00991E1B">
              <w:t xml:space="preserve"> [26:24</w:t>
            </w:r>
            <w:r w:rsidR="00991E1B" w:rsidRPr="00991E1B">
              <w:t>–</w:t>
            </w:r>
            <w:r w:rsidRPr="00991E1B">
              <w:t>28:12]</w:t>
            </w:r>
          </w:p>
          <w:p w14:paraId="51E869D3" w14:textId="42939D10" w:rsidR="00245826" w:rsidRPr="00991E1B" w:rsidRDefault="00245826" w:rsidP="00245826">
            <w:pPr>
              <w:pStyle w:val="TableText"/>
              <w:spacing w:before="120" w:after="60"/>
            </w:pPr>
            <w:r w:rsidRPr="00991E1B">
              <w:t>Clipped E</w:t>
            </w:r>
            <w:r w:rsidR="00343C3A">
              <w:t>D</w:t>
            </w:r>
            <w:r w:rsidRPr="00991E1B">
              <w:t xml:space="preserve">puzzle version: </w:t>
            </w:r>
            <w:hyperlink r:id="rId27" w:history="1">
              <w:r w:rsidRPr="00991E1B">
                <w:rPr>
                  <w:rStyle w:val="Hyperlink"/>
                </w:rPr>
                <w:t>https://edpuzzle.com/media/5d23858074f0c140fc849ea1</w:t>
              </w:r>
            </w:hyperlink>
            <w:r w:rsidRPr="00991E1B">
              <w:t xml:space="preserve"> </w:t>
            </w:r>
          </w:p>
        </w:tc>
      </w:tr>
    </w:tbl>
    <w:p w14:paraId="3F147139" w14:textId="7EF5BB18" w:rsidR="00245826" w:rsidRPr="00991E1B" w:rsidRDefault="00245826" w:rsidP="00951FB3">
      <w:pPr>
        <w:pStyle w:val="BodyText"/>
        <w:spacing w:before="360"/>
      </w:pPr>
      <w:r w:rsidRPr="00991E1B">
        <w:lastRenderedPageBreak/>
        <w:t xml:space="preserve">Tell students </w:t>
      </w:r>
      <w:r w:rsidR="00BF10E8">
        <w:t xml:space="preserve">that </w:t>
      </w:r>
      <w:r w:rsidRPr="00991E1B">
        <w:t xml:space="preserve">they are going to listen to another apology, this time one made in Edmonton. </w:t>
      </w:r>
    </w:p>
    <w:p w14:paraId="0E487E23" w14:textId="1955F1CD" w:rsidR="00245826" w:rsidRPr="00991E1B" w:rsidRDefault="00245826" w:rsidP="00245826">
      <w:pPr>
        <w:pStyle w:val="BodyText"/>
      </w:pPr>
      <w:r w:rsidRPr="00991E1B">
        <w:t xml:space="preserve">Have students read questions </w:t>
      </w:r>
      <w:r w:rsidR="00BF10E8">
        <w:t>2</w:t>
      </w:r>
      <w:r w:rsidR="00991E1B" w:rsidRPr="00991E1B">
        <w:t>–</w:t>
      </w:r>
      <w:r w:rsidRPr="00991E1B">
        <w:t xml:space="preserve">5. Then they should listen to the video clip and answer </w:t>
      </w:r>
      <w:r w:rsidR="00BF10E8">
        <w:t>the q</w:t>
      </w:r>
      <w:r w:rsidRPr="00991E1B">
        <w:t>uestions.</w:t>
      </w:r>
    </w:p>
    <w:p w14:paraId="0E1BC3CF" w14:textId="06F5B06A" w:rsidR="00245826" w:rsidRPr="00991E1B" w:rsidRDefault="00245826" w:rsidP="00245826">
      <w:pPr>
        <w:pStyle w:val="BodyText"/>
      </w:pPr>
      <w:r w:rsidRPr="00991E1B">
        <w:t>Play the video clip again</w:t>
      </w:r>
      <w:r w:rsidR="00BF10E8">
        <w:t>.</w:t>
      </w:r>
      <w:r w:rsidRPr="00991E1B">
        <w:t xml:space="preserve"> </w:t>
      </w:r>
      <w:r w:rsidR="00BF10E8">
        <w:t>T</w:t>
      </w:r>
      <w:r w:rsidRPr="00991E1B">
        <w:t>his time</w:t>
      </w:r>
      <w:r w:rsidR="00BF10E8">
        <w:t>,</w:t>
      </w:r>
      <w:r w:rsidRPr="00991E1B">
        <w:t xml:space="preserve"> have </w:t>
      </w:r>
      <w:r w:rsidR="00BF10E8">
        <w:t>the students</w:t>
      </w:r>
      <w:r w:rsidRPr="00991E1B">
        <w:t xml:space="preserve"> write down any apology language that they hear. </w:t>
      </w:r>
    </w:p>
    <w:p w14:paraId="5A338D6D" w14:textId="497764F5" w:rsidR="00245826" w:rsidRPr="00991E1B" w:rsidRDefault="00245826" w:rsidP="00245826">
      <w:pPr>
        <w:pStyle w:val="BodyText"/>
      </w:pPr>
      <w:r w:rsidRPr="00991E1B">
        <w:t xml:space="preserve">Have students read questions </w:t>
      </w:r>
      <w:r w:rsidR="00BF10E8">
        <w:t>6</w:t>
      </w:r>
      <w:r w:rsidR="00991E1B" w:rsidRPr="00991E1B">
        <w:t>–</w:t>
      </w:r>
      <w:r w:rsidRPr="00991E1B">
        <w:t xml:space="preserve">9, then listen one more time for hints about what might have come before the apology (Hint: </w:t>
      </w:r>
      <w:r w:rsidR="00BF10E8">
        <w:t>H</w:t>
      </w:r>
      <w:r w:rsidRPr="00991E1B">
        <w:t>e refers to “these actions”)</w:t>
      </w:r>
      <w:r w:rsidR="00BF10E8">
        <w:t>,</w:t>
      </w:r>
      <w:r w:rsidRPr="00991E1B">
        <w:t xml:space="preserve"> what might have come after, and how he shows he is sincere. </w:t>
      </w:r>
    </w:p>
    <w:p w14:paraId="06C57567" w14:textId="6692CC19" w:rsidR="00245826" w:rsidRPr="00991E1B" w:rsidRDefault="00245826" w:rsidP="00245826">
      <w:pPr>
        <w:pStyle w:val="BodyText"/>
      </w:pPr>
      <w:r w:rsidRPr="00991E1B">
        <w:t xml:space="preserve">Question 10 could be done in </w:t>
      </w:r>
      <w:r w:rsidR="00BF10E8">
        <w:t>three</w:t>
      </w:r>
      <w:r w:rsidRPr="00991E1B">
        <w:t xml:space="preserve"> groups, then debriefed in jigsaw fashion (regrouping and having a representative from each original group present their ideas to the whole group). </w:t>
      </w:r>
    </w:p>
    <w:p w14:paraId="6035ABFC" w14:textId="0D37F12E" w:rsidR="00245826" w:rsidRPr="00991E1B" w:rsidRDefault="00245826" w:rsidP="00245826">
      <w:pPr>
        <w:pStyle w:val="BodyText"/>
      </w:pPr>
      <w:r w:rsidRPr="00991E1B">
        <w:rPr>
          <w:b/>
        </w:rPr>
        <w:t>OR</w:t>
      </w:r>
      <w:r w:rsidRPr="00991E1B">
        <w:t xml:space="preserve"> you could hand out </w:t>
      </w:r>
      <w:r w:rsidR="00BF10E8">
        <w:t>six</w:t>
      </w:r>
      <w:r w:rsidRPr="00991E1B">
        <w:t xml:space="preserve"> yellow stickies to each person, and each person could write </w:t>
      </w:r>
      <w:r w:rsidR="00BF10E8">
        <w:t>two</w:t>
      </w:r>
      <w:r w:rsidRPr="00991E1B">
        <w:t xml:space="preserve"> effects for each group. Then </w:t>
      </w:r>
      <w:r w:rsidR="00BF10E8">
        <w:t>the stickies</w:t>
      </w:r>
      <w:r w:rsidRPr="00991E1B">
        <w:t xml:space="preserve"> could be placed on a table </w:t>
      </w:r>
      <w:r w:rsidR="00BF10E8">
        <w:t xml:space="preserve">or </w:t>
      </w:r>
      <w:r w:rsidRPr="00991E1B">
        <w:t>on the board under the column headings. Debrief by having students group the effects (positive versus negative</w:t>
      </w:r>
      <w:r w:rsidR="00BF10E8">
        <w:t>,</w:t>
      </w:r>
      <w:r w:rsidRPr="00991E1B">
        <w:t xml:space="preserve"> or all the similar ones on top of each other) or order them (most to least important). </w:t>
      </w:r>
    </w:p>
    <w:p w14:paraId="63AD3122" w14:textId="3F8ABE97" w:rsidR="00245826" w:rsidRPr="00991E1B" w:rsidRDefault="00245826" w:rsidP="00245826">
      <w:pPr>
        <w:pStyle w:val="Heading5"/>
      </w:pPr>
      <w:r w:rsidRPr="00991E1B">
        <w:t>Answer Key</w:t>
      </w:r>
    </w:p>
    <w:p w14:paraId="7269E5DD" w14:textId="067418A8" w:rsidR="00245826" w:rsidRPr="00991E1B" w:rsidRDefault="00245826" w:rsidP="00245826">
      <w:pPr>
        <w:pStyle w:val="BodyText"/>
        <w:ind w:left="432" w:hanging="432"/>
      </w:pPr>
      <w:r w:rsidRPr="00991E1B">
        <w:t>2.</w:t>
      </w:r>
      <w:r w:rsidRPr="00991E1B">
        <w:tab/>
        <w:t xml:space="preserve">Who is he apologizing </w:t>
      </w:r>
      <w:r w:rsidRPr="00BF10E8">
        <w:rPr>
          <w:b/>
        </w:rPr>
        <w:t>to</w:t>
      </w:r>
      <w:r w:rsidRPr="00991E1B">
        <w:t>?</w:t>
      </w:r>
    </w:p>
    <w:p w14:paraId="62E9AF83" w14:textId="72933CD4" w:rsidR="00245826" w:rsidRPr="00991E1B" w:rsidRDefault="00245826" w:rsidP="00245826">
      <w:pPr>
        <w:pStyle w:val="BodyText2"/>
        <w:rPr>
          <w:color w:val="EF3340" w:themeColor="text2"/>
        </w:rPr>
      </w:pPr>
      <w:r w:rsidRPr="00991E1B">
        <w:rPr>
          <w:color w:val="EF3340" w:themeColor="text2"/>
        </w:rPr>
        <w:t>Members of the LGBTQ</w:t>
      </w:r>
      <w:r w:rsidR="00BF10E8">
        <w:rPr>
          <w:color w:val="EF3340" w:themeColor="text2"/>
        </w:rPr>
        <w:t>+</w:t>
      </w:r>
      <w:r w:rsidRPr="00991E1B">
        <w:rPr>
          <w:color w:val="EF3340" w:themeColor="text2"/>
        </w:rPr>
        <w:t xml:space="preserve"> community, both in the public and in the police service</w:t>
      </w:r>
    </w:p>
    <w:p w14:paraId="2EE2A40C" w14:textId="77777777" w:rsidR="00245826" w:rsidRPr="00991E1B" w:rsidRDefault="00245826" w:rsidP="00245826">
      <w:pPr>
        <w:pStyle w:val="BodyText"/>
        <w:ind w:left="432" w:hanging="432"/>
      </w:pPr>
      <w:r w:rsidRPr="00991E1B">
        <w:t>3.</w:t>
      </w:r>
      <w:r w:rsidRPr="00991E1B">
        <w:tab/>
        <w:t xml:space="preserve">Who is this apology </w:t>
      </w:r>
      <w:r w:rsidRPr="00BF10E8">
        <w:rPr>
          <w:b/>
        </w:rPr>
        <w:t>on behalf</w:t>
      </w:r>
      <w:r w:rsidRPr="00991E1B">
        <w:t xml:space="preserve"> </w:t>
      </w:r>
      <w:r w:rsidRPr="00BF10E8">
        <w:rPr>
          <w:b/>
        </w:rPr>
        <w:t>of</w:t>
      </w:r>
      <w:r w:rsidRPr="00991E1B">
        <w:t xml:space="preserve">? </w:t>
      </w:r>
    </w:p>
    <w:p w14:paraId="39FF1AF1" w14:textId="0ECE055E" w:rsidR="00245826" w:rsidRPr="00991E1B" w:rsidRDefault="00245826" w:rsidP="00245826">
      <w:pPr>
        <w:pStyle w:val="BodyText2"/>
        <w:rPr>
          <w:color w:val="EF3340" w:themeColor="text2"/>
        </w:rPr>
      </w:pPr>
      <w:r w:rsidRPr="00991E1B">
        <w:rPr>
          <w:color w:val="EF3340" w:themeColor="text2"/>
        </w:rPr>
        <w:t>Edmonton Police Service</w:t>
      </w:r>
    </w:p>
    <w:p w14:paraId="6502DCF2" w14:textId="77777777" w:rsidR="00245826" w:rsidRPr="00991E1B" w:rsidRDefault="00245826" w:rsidP="00245826">
      <w:pPr>
        <w:pStyle w:val="BodyText"/>
        <w:ind w:left="432" w:hanging="432"/>
      </w:pPr>
      <w:r w:rsidRPr="00991E1B">
        <w:t>4.</w:t>
      </w:r>
      <w:r w:rsidRPr="00991E1B">
        <w:tab/>
        <w:t xml:space="preserve">What is he apologizing </w:t>
      </w:r>
      <w:r w:rsidRPr="00BF10E8">
        <w:rPr>
          <w:b/>
        </w:rPr>
        <w:t>for</w:t>
      </w:r>
      <w:r w:rsidRPr="00991E1B">
        <w:t xml:space="preserve">? </w:t>
      </w:r>
    </w:p>
    <w:p w14:paraId="263FD31F" w14:textId="77777777" w:rsidR="00BF10E8" w:rsidRDefault="00245826" w:rsidP="00245826">
      <w:pPr>
        <w:pStyle w:val="BodyText2"/>
        <w:rPr>
          <w:color w:val="EF3340" w:themeColor="text2"/>
        </w:rPr>
      </w:pPr>
      <w:r w:rsidRPr="00991E1B">
        <w:rPr>
          <w:color w:val="EF3340" w:themeColor="text2"/>
        </w:rPr>
        <w:t xml:space="preserve">Actions </w:t>
      </w:r>
      <w:r w:rsidR="00BF10E8">
        <w:rPr>
          <w:color w:val="EF3340" w:themeColor="text2"/>
        </w:rPr>
        <w:t>that</w:t>
      </w:r>
      <w:r w:rsidRPr="00991E1B">
        <w:rPr>
          <w:color w:val="EF3340" w:themeColor="text2"/>
        </w:rPr>
        <w:t xml:space="preserve"> caused pain, eroded trust, ma</w:t>
      </w:r>
      <w:r w:rsidR="00BF10E8">
        <w:rPr>
          <w:color w:val="EF3340" w:themeColor="text2"/>
        </w:rPr>
        <w:t>d</w:t>
      </w:r>
      <w:r w:rsidRPr="00991E1B">
        <w:rPr>
          <w:color w:val="EF3340" w:themeColor="text2"/>
        </w:rPr>
        <w:t>e people feel unsafe in their streets, workplaces, and homes</w:t>
      </w:r>
    </w:p>
    <w:p w14:paraId="0AB96E0A" w14:textId="402550A2" w:rsidR="00245826" w:rsidRPr="00991E1B" w:rsidRDefault="00BF10E8" w:rsidP="00245826">
      <w:pPr>
        <w:pStyle w:val="BodyText2"/>
        <w:rPr>
          <w:color w:val="EF3340" w:themeColor="text2"/>
        </w:rPr>
      </w:pPr>
      <w:r>
        <w:rPr>
          <w:color w:val="EF3340" w:themeColor="text2"/>
        </w:rPr>
        <w:t>A</w:t>
      </w:r>
      <w:r w:rsidR="00245826" w:rsidRPr="00991E1B">
        <w:rPr>
          <w:color w:val="EF3340" w:themeColor="text2"/>
        </w:rPr>
        <w:t xml:space="preserve">ctions </w:t>
      </w:r>
      <w:r>
        <w:rPr>
          <w:color w:val="EF3340" w:themeColor="text2"/>
        </w:rPr>
        <w:t>that</w:t>
      </w:r>
      <w:r w:rsidR="00245826" w:rsidRPr="00991E1B">
        <w:rPr>
          <w:color w:val="EF3340" w:themeColor="text2"/>
        </w:rPr>
        <w:t xml:space="preserve"> were a barrier to LGBTQ</w:t>
      </w:r>
      <w:r>
        <w:rPr>
          <w:color w:val="EF3340" w:themeColor="text2"/>
        </w:rPr>
        <w:t>+</w:t>
      </w:r>
      <w:r w:rsidR="00245826" w:rsidRPr="00991E1B">
        <w:rPr>
          <w:color w:val="EF3340" w:themeColor="text2"/>
        </w:rPr>
        <w:t xml:space="preserve"> communities to be</w:t>
      </w:r>
      <w:r>
        <w:rPr>
          <w:color w:val="EF3340" w:themeColor="text2"/>
        </w:rPr>
        <w:t>ing</w:t>
      </w:r>
      <w:r w:rsidR="00245826" w:rsidRPr="00991E1B">
        <w:rPr>
          <w:color w:val="EF3340" w:themeColor="text2"/>
        </w:rPr>
        <w:t xml:space="preserve"> who they are</w:t>
      </w:r>
    </w:p>
    <w:p w14:paraId="3E6AC91A" w14:textId="77777777" w:rsidR="00245826" w:rsidRPr="00991E1B" w:rsidRDefault="00245826" w:rsidP="00245826">
      <w:pPr>
        <w:pStyle w:val="BodyText"/>
        <w:ind w:left="432" w:hanging="432"/>
      </w:pPr>
      <w:r w:rsidRPr="00991E1B">
        <w:t>5.</w:t>
      </w:r>
      <w:r w:rsidRPr="00991E1B">
        <w:tab/>
        <w:t xml:space="preserve">What is Dale McFee’s job? </w:t>
      </w:r>
    </w:p>
    <w:p w14:paraId="06BF2AFC" w14:textId="451D8A1F" w:rsidR="00245826" w:rsidRPr="00991E1B" w:rsidRDefault="00245826" w:rsidP="00245826">
      <w:pPr>
        <w:pStyle w:val="BodyText2"/>
        <w:rPr>
          <w:color w:val="EF3340" w:themeColor="text2"/>
        </w:rPr>
      </w:pPr>
      <w:r w:rsidRPr="00991E1B">
        <w:rPr>
          <w:color w:val="EF3340" w:themeColor="text2"/>
        </w:rPr>
        <w:t>Chief of Edmonton Police Services</w:t>
      </w:r>
    </w:p>
    <w:p w14:paraId="6BCAE605" w14:textId="77777777" w:rsidR="00245826" w:rsidRPr="00991E1B" w:rsidRDefault="00245826" w:rsidP="00245826">
      <w:pPr>
        <w:pStyle w:val="BodyText"/>
        <w:ind w:left="432" w:hanging="432"/>
      </w:pPr>
      <w:r w:rsidRPr="00991E1B">
        <w:t>6.</w:t>
      </w:r>
      <w:r w:rsidRPr="00991E1B">
        <w:tab/>
        <w:t xml:space="preserve">What apologizing language do you hear? </w:t>
      </w:r>
    </w:p>
    <w:p w14:paraId="6EE0C59C" w14:textId="08207C31" w:rsidR="00245826" w:rsidRPr="00991E1B" w:rsidRDefault="00245826" w:rsidP="00245826">
      <w:pPr>
        <w:pStyle w:val="BodyText2"/>
        <w:rPr>
          <w:color w:val="EF3340" w:themeColor="text2"/>
        </w:rPr>
      </w:pPr>
      <w:r w:rsidRPr="00991E1B">
        <w:rPr>
          <w:color w:val="EF3340" w:themeColor="text2"/>
        </w:rPr>
        <w:t>“I am sorry</w:t>
      </w:r>
      <w:r w:rsidR="00BF10E8">
        <w:rPr>
          <w:color w:val="EF3340" w:themeColor="text2"/>
        </w:rPr>
        <w:t>,</w:t>
      </w:r>
      <w:r w:rsidRPr="00991E1B">
        <w:rPr>
          <w:color w:val="EF3340" w:themeColor="text2"/>
        </w:rPr>
        <w:t>” “We are sorry</w:t>
      </w:r>
      <w:r w:rsidR="00BF10E8">
        <w:rPr>
          <w:color w:val="EF3340" w:themeColor="text2"/>
        </w:rPr>
        <w:t>,</w:t>
      </w:r>
      <w:r w:rsidRPr="00991E1B">
        <w:rPr>
          <w:color w:val="EF3340" w:themeColor="text2"/>
        </w:rPr>
        <w:t xml:space="preserve">” </w:t>
      </w:r>
      <w:r w:rsidR="00BF10E8">
        <w:rPr>
          <w:color w:val="EF3340" w:themeColor="text2"/>
        </w:rPr>
        <w:t>“</w:t>
      </w:r>
      <w:r w:rsidRPr="00991E1B">
        <w:rPr>
          <w:color w:val="EF3340" w:themeColor="text2"/>
        </w:rPr>
        <w:t>We acknowledge, apologize, and take responsibility for our past wrongdoings”</w:t>
      </w:r>
    </w:p>
    <w:p w14:paraId="4009D720" w14:textId="695CA9BF" w:rsidR="00245826" w:rsidRPr="00991E1B" w:rsidRDefault="00245826" w:rsidP="00245826">
      <w:pPr>
        <w:pStyle w:val="BodyText"/>
        <w:ind w:left="432" w:hanging="432"/>
      </w:pPr>
      <w:r w:rsidRPr="00991E1B">
        <w:t>7.</w:t>
      </w:r>
      <w:r w:rsidRPr="00991E1B">
        <w:tab/>
        <w:t xml:space="preserve">This apology was in the middle of a much longer speech. What do you think came </w:t>
      </w:r>
      <w:r w:rsidRPr="00BF10E8">
        <w:rPr>
          <w:b/>
        </w:rPr>
        <w:t>before</w:t>
      </w:r>
      <w:r w:rsidRPr="00991E1B">
        <w:t xml:space="preserve"> th</w:t>
      </w:r>
      <w:r w:rsidR="00BF10E8">
        <w:t>e</w:t>
      </w:r>
      <w:r w:rsidRPr="00991E1B">
        <w:t xml:space="preserve"> apology?</w:t>
      </w:r>
    </w:p>
    <w:p w14:paraId="548EBE5D" w14:textId="0A0DD539" w:rsidR="00245826" w:rsidRPr="00991E1B" w:rsidRDefault="00245826" w:rsidP="00245826">
      <w:pPr>
        <w:pStyle w:val="BodyText2"/>
        <w:rPr>
          <w:color w:val="EF3340" w:themeColor="text2"/>
        </w:rPr>
      </w:pPr>
      <w:r w:rsidRPr="00991E1B">
        <w:rPr>
          <w:b/>
          <w:color w:val="EF3340" w:themeColor="text2"/>
        </w:rPr>
        <w:t>Hint:</w:t>
      </w:r>
      <w:r w:rsidRPr="00991E1B">
        <w:rPr>
          <w:color w:val="EF3340" w:themeColor="text2"/>
        </w:rPr>
        <w:t xml:space="preserve"> </w:t>
      </w:r>
      <w:r w:rsidR="00BF10E8">
        <w:rPr>
          <w:color w:val="EF3340" w:themeColor="text2"/>
        </w:rPr>
        <w:t>I</w:t>
      </w:r>
      <w:r w:rsidRPr="00991E1B">
        <w:rPr>
          <w:color w:val="EF3340" w:themeColor="text2"/>
        </w:rPr>
        <w:t xml:space="preserve">n his apology, </w:t>
      </w:r>
      <w:r w:rsidR="00BF10E8" w:rsidRPr="00991E1B">
        <w:rPr>
          <w:color w:val="EF3340" w:themeColor="text2"/>
        </w:rPr>
        <w:t xml:space="preserve">Dale McFee </w:t>
      </w:r>
      <w:r w:rsidRPr="00991E1B">
        <w:rPr>
          <w:color w:val="EF3340" w:themeColor="text2"/>
        </w:rPr>
        <w:t xml:space="preserve">refers to “these actions.” Based on this, a good inference would be that </w:t>
      </w:r>
      <w:r w:rsidR="00BF10E8">
        <w:rPr>
          <w:color w:val="EF3340" w:themeColor="text2"/>
        </w:rPr>
        <w:t>he</w:t>
      </w:r>
      <w:r w:rsidRPr="00991E1B">
        <w:rPr>
          <w:color w:val="EF3340" w:themeColor="text2"/>
        </w:rPr>
        <w:t xml:space="preserve"> </w:t>
      </w:r>
      <w:r w:rsidR="00BF10E8">
        <w:rPr>
          <w:color w:val="EF3340" w:themeColor="text2"/>
        </w:rPr>
        <w:t>gave</w:t>
      </w:r>
      <w:r w:rsidRPr="00991E1B">
        <w:rPr>
          <w:color w:val="EF3340" w:themeColor="text2"/>
        </w:rPr>
        <w:t xml:space="preserve"> a description of what kinds of actions he is apologizing for, including some of the things mentioned by Trudeau. </w:t>
      </w:r>
    </w:p>
    <w:p w14:paraId="0329EA87" w14:textId="4FB9A627" w:rsidR="00245826" w:rsidRPr="00BF10E8" w:rsidRDefault="00245826" w:rsidP="00245826">
      <w:pPr>
        <w:pStyle w:val="BodyText2"/>
      </w:pPr>
      <w:r w:rsidRPr="00BF10E8">
        <w:rPr>
          <w:b/>
        </w:rPr>
        <w:t>Note:</w:t>
      </w:r>
      <w:r w:rsidRPr="00991E1B">
        <w:rPr>
          <w:i/>
        </w:rPr>
        <w:t xml:space="preserve"> </w:t>
      </w:r>
      <w:r w:rsidRPr="00BF10E8">
        <w:t>The following were the things specifically mentioned by Dale McFee prior to this point: discrimination, marginalization, raids, mistreatment during arrests, public shaming; ignoring harassment, discrimination, bullying, and violence. A feeling that the police won’t help them so they don’t call the police.</w:t>
      </w:r>
    </w:p>
    <w:p w14:paraId="7A16F05E" w14:textId="77777777" w:rsidR="00245826" w:rsidRPr="00991E1B" w:rsidRDefault="00245826" w:rsidP="00245826">
      <w:pPr>
        <w:pStyle w:val="BodyText"/>
        <w:ind w:left="432" w:hanging="432"/>
      </w:pPr>
      <w:r w:rsidRPr="00991E1B">
        <w:lastRenderedPageBreak/>
        <w:t>8.</w:t>
      </w:r>
      <w:r w:rsidRPr="00991E1B">
        <w:tab/>
        <w:t xml:space="preserve">What do you think he talked about </w:t>
      </w:r>
      <w:r w:rsidRPr="00BF10E8">
        <w:rPr>
          <w:b/>
        </w:rPr>
        <w:t>after</w:t>
      </w:r>
      <w:r w:rsidRPr="00991E1B">
        <w:t xml:space="preserve"> the apology? That is, if his speech stopped here, what would be missing?</w:t>
      </w:r>
    </w:p>
    <w:p w14:paraId="5D10303F" w14:textId="3CB78BF1" w:rsidR="00245826" w:rsidRPr="00991E1B" w:rsidRDefault="00245826" w:rsidP="00245826">
      <w:pPr>
        <w:pStyle w:val="BodyText2"/>
        <w:rPr>
          <w:color w:val="EF3340" w:themeColor="text2"/>
        </w:rPr>
      </w:pPr>
      <w:r w:rsidRPr="00991E1B">
        <w:rPr>
          <w:color w:val="EF3340" w:themeColor="text2"/>
        </w:rPr>
        <w:t>Students may make a variety of inferences. If McFee’s speech stopped here, it would still be a bit vague as to what he will do.</w:t>
      </w:r>
    </w:p>
    <w:p w14:paraId="5117D998" w14:textId="77777777" w:rsidR="00245826" w:rsidRPr="00BF10E8" w:rsidRDefault="00245826" w:rsidP="00245826">
      <w:pPr>
        <w:pStyle w:val="BodyText2"/>
      </w:pPr>
      <w:r w:rsidRPr="00BF10E8">
        <w:rPr>
          <w:b/>
        </w:rPr>
        <w:t>Note:</w:t>
      </w:r>
      <w:r w:rsidRPr="00BF10E8">
        <w:t xml:space="preserve"> What actually happens in his speech is, after the apology, Dale McFee goes through a description of the steps that he plans to take to change the culture of the EPS. You could post the link to the apology so that students can listen to the rest if they are interested.</w:t>
      </w:r>
    </w:p>
    <w:p w14:paraId="2B0D7D40" w14:textId="4274429D" w:rsidR="00245826" w:rsidRPr="00991E1B" w:rsidRDefault="00245826" w:rsidP="00245826">
      <w:pPr>
        <w:pStyle w:val="BodyText"/>
        <w:ind w:left="432" w:hanging="432"/>
      </w:pPr>
      <w:r w:rsidRPr="00991E1B">
        <w:t>9.</w:t>
      </w:r>
      <w:r w:rsidRPr="00991E1B">
        <w:tab/>
        <w:t xml:space="preserve">How does he show that he is apologizing for a serious offence? </w:t>
      </w:r>
      <w:r w:rsidR="00BF10E8">
        <w:t>How does he show that he is sincere</w:t>
      </w:r>
      <w:r w:rsidRPr="00991E1B">
        <w:t>?</w:t>
      </w:r>
    </w:p>
    <w:p w14:paraId="3D7D0978" w14:textId="77777777" w:rsidR="00245826" w:rsidRPr="00991E1B" w:rsidRDefault="00245826" w:rsidP="00245826">
      <w:pPr>
        <w:pStyle w:val="BulletList3Indent"/>
        <w:rPr>
          <w:color w:val="EF3340" w:themeColor="text2"/>
        </w:rPr>
      </w:pPr>
      <w:r w:rsidRPr="00991E1B">
        <w:rPr>
          <w:color w:val="EF3340" w:themeColor="text2"/>
        </w:rPr>
        <w:t>Formal address</w:t>
      </w:r>
    </w:p>
    <w:p w14:paraId="00E108FB" w14:textId="79A81045" w:rsidR="00245826" w:rsidRPr="00991E1B" w:rsidRDefault="00245826" w:rsidP="00245826">
      <w:pPr>
        <w:pStyle w:val="BulletList3Indent"/>
        <w:rPr>
          <w:color w:val="EF3340" w:themeColor="text2"/>
        </w:rPr>
      </w:pPr>
      <w:r w:rsidRPr="00991E1B">
        <w:rPr>
          <w:color w:val="EF3340" w:themeColor="text2"/>
        </w:rPr>
        <w:t xml:space="preserve">Falling intonation: </w:t>
      </w:r>
      <w:r w:rsidR="00BF10E8">
        <w:rPr>
          <w:color w:val="EF3340" w:themeColor="text2"/>
        </w:rPr>
        <w:t>“</w:t>
      </w:r>
      <w:r w:rsidRPr="00991E1B">
        <w:rPr>
          <w:color w:val="EF3340" w:themeColor="text2"/>
        </w:rPr>
        <w:t>I am sorry. We are sorry.</w:t>
      </w:r>
      <w:r w:rsidR="00BF10E8">
        <w:rPr>
          <w:color w:val="EF3340" w:themeColor="text2"/>
        </w:rPr>
        <w:t>”</w:t>
      </w:r>
      <w:r w:rsidRPr="00991E1B">
        <w:rPr>
          <w:color w:val="EF3340" w:themeColor="text2"/>
        </w:rPr>
        <w:t xml:space="preserve"> </w:t>
      </w:r>
    </w:p>
    <w:p w14:paraId="54222421" w14:textId="3F852E03" w:rsidR="00245826" w:rsidRPr="00991E1B" w:rsidRDefault="00245826" w:rsidP="00245826">
      <w:pPr>
        <w:pStyle w:val="BulletList3Indent"/>
        <w:rPr>
          <w:color w:val="EF3340" w:themeColor="text2"/>
        </w:rPr>
      </w:pPr>
      <w:r w:rsidRPr="00991E1B">
        <w:rPr>
          <w:color w:val="EF3340" w:themeColor="text2"/>
        </w:rPr>
        <w:t>Describing what the offence was</w:t>
      </w:r>
    </w:p>
    <w:p w14:paraId="3CD0E081" w14:textId="7343082C" w:rsidR="00245826" w:rsidRPr="00991E1B" w:rsidRDefault="00245826" w:rsidP="00245826">
      <w:pPr>
        <w:pStyle w:val="BulletList3Indent"/>
        <w:rPr>
          <w:color w:val="EF3340" w:themeColor="text2"/>
        </w:rPr>
      </w:pPr>
      <w:r w:rsidRPr="00991E1B">
        <w:rPr>
          <w:color w:val="EF3340" w:themeColor="text2"/>
        </w:rPr>
        <w:t xml:space="preserve">Describing the consequences of the offence </w:t>
      </w:r>
    </w:p>
    <w:p w14:paraId="344183FD" w14:textId="6E5D97E4" w:rsidR="00245826" w:rsidRPr="00991E1B" w:rsidRDefault="00245826" w:rsidP="00245826">
      <w:pPr>
        <w:pStyle w:val="BulletList3Indent"/>
        <w:rPr>
          <w:color w:val="EF3340" w:themeColor="text2"/>
        </w:rPr>
      </w:pPr>
      <w:r w:rsidRPr="00991E1B">
        <w:rPr>
          <w:color w:val="EF3340" w:themeColor="text2"/>
        </w:rPr>
        <w:t>Willingness to take responsibility</w:t>
      </w:r>
    </w:p>
    <w:p w14:paraId="5071538E" w14:textId="1798FDA4" w:rsidR="00245826" w:rsidRPr="00991E1B" w:rsidRDefault="00245826" w:rsidP="00245826">
      <w:pPr>
        <w:pStyle w:val="BulletList3Indent"/>
        <w:rPr>
          <w:color w:val="EF3340" w:themeColor="text2"/>
        </w:rPr>
      </w:pPr>
      <w:r w:rsidRPr="00991E1B">
        <w:rPr>
          <w:color w:val="EF3340" w:themeColor="text2"/>
        </w:rPr>
        <w:t>Not giving excuses</w:t>
      </w:r>
    </w:p>
    <w:p w14:paraId="269F55D7" w14:textId="63474123" w:rsidR="00245826" w:rsidRPr="00991E1B" w:rsidRDefault="00245826" w:rsidP="00245826">
      <w:pPr>
        <w:pStyle w:val="BulletList3Indent"/>
        <w:rPr>
          <w:color w:val="EF3340" w:themeColor="text2"/>
        </w:rPr>
      </w:pPr>
      <w:r w:rsidRPr="00991E1B">
        <w:rPr>
          <w:color w:val="EF3340" w:themeColor="text2"/>
        </w:rPr>
        <w:t>Explaining what they will do in the future</w:t>
      </w:r>
    </w:p>
    <w:p w14:paraId="200A9BC9" w14:textId="2E5BECF0" w:rsidR="00245826" w:rsidRPr="00991E1B" w:rsidRDefault="00245826" w:rsidP="00245826">
      <w:pPr>
        <w:pStyle w:val="BodyText"/>
        <w:spacing w:after="160"/>
        <w:ind w:left="432" w:hanging="432"/>
      </w:pPr>
      <w:r w:rsidRPr="00991E1B">
        <w:t>10.</w:t>
      </w:r>
      <w:r w:rsidRPr="00991E1B">
        <w:tab/>
        <w:t>Do public apologies from government and organizations make any difference? Brainstorm for possible effects of this kind of apology</w:t>
      </w:r>
      <w:r w:rsidR="00BF10E8">
        <w:t>.</w:t>
      </w:r>
    </w:p>
    <w:tbl>
      <w:tblPr>
        <w:tblStyle w:val="TableGrid"/>
        <w:tblW w:w="9216" w:type="dxa"/>
        <w:tblInd w:w="432" w:type="dxa"/>
        <w:tblLook w:val="04A0" w:firstRow="1" w:lastRow="0" w:firstColumn="1" w:lastColumn="0" w:noHBand="0" w:noVBand="1"/>
      </w:tblPr>
      <w:tblGrid>
        <w:gridCol w:w="3072"/>
        <w:gridCol w:w="3072"/>
        <w:gridCol w:w="3072"/>
      </w:tblGrid>
      <w:tr w:rsidR="00245826" w:rsidRPr="00991E1B" w14:paraId="6F6212ED" w14:textId="77777777" w:rsidTr="00245826">
        <w:tc>
          <w:tcPr>
            <w:tcW w:w="3072" w:type="dxa"/>
          </w:tcPr>
          <w:p w14:paraId="0DADB367" w14:textId="11C7FC43" w:rsidR="00245826" w:rsidRPr="00BF10E8" w:rsidRDefault="00245826" w:rsidP="00245826">
            <w:pPr>
              <w:pStyle w:val="TableText"/>
              <w:rPr>
                <w:b/>
              </w:rPr>
            </w:pPr>
            <w:r w:rsidRPr="00BF10E8">
              <w:rPr>
                <w:b/>
              </w:rPr>
              <w:t>Effects for the LGBTQ</w:t>
            </w:r>
            <w:r w:rsidR="00BF10E8" w:rsidRPr="00BF10E8">
              <w:rPr>
                <w:b/>
              </w:rPr>
              <w:t>+</w:t>
            </w:r>
            <w:r w:rsidRPr="00BF10E8">
              <w:rPr>
                <w:b/>
              </w:rPr>
              <w:t xml:space="preserve"> community</w:t>
            </w:r>
          </w:p>
        </w:tc>
        <w:tc>
          <w:tcPr>
            <w:tcW w:w="3072" w:type="dxa"/>
          </w:tcPr>
          <w:p w14:paraId="5BC834AF" w14:textId="77777777" w:rsidR="00245826" w:rsidRPr="00BF10E8" w:rsidRDefault="00245826" w:rsidP="00245826">
            <w:pPr>
              <w:pStyle w:val="TableText"/>
              <w:rPr>
                <w:b/>
              </w:rPr>
            </w:pPr>
            <w:r w:rsidRPr="00BF10E8">
              <w:rPr>
                <w:b/>
              </w:rPr>
              <w:t>Effects for the Edmonton Police Service</w:t>
            </w:r>
          </w:p>
        </w:tc>
        <w:tc>
          <w:tcPr>
            <w:tcW w:w="3072" w:type="dxa"/>
          </w:tcPr>
          <w:p w14:paraId="2A99F53E" w14:textId="77777777" w:rsidR="00245826" w:rsidRPr="00BF10E8" w:rsidRDefault="00245826" w:rsidP="00245826">
            <w:pPr>
              <w:pStyle w:val="TableText"/>
              <w:rPr>
                <w:b/>
              </w:rPr>
            </w:pPr>
            <w:r w:rsidRPr="00BF10E8">
              <w:rPr>
                <w:b/>
              </w:rPr>
              <w:t>Effects for the general community</w:t>
            </w:r>
          </w:p>
        </w:tc>
      </w:tr>
      <w:tr w:rsidR="00245826" w:rsidRPr="00991E1B" w14:paraId="311C4182" w14:textId="77777777" w:rsidTr="00245826">
        <w:tc>
          <w:tcPr>
            <w:tcW w:w="3072" w:type="dxa"/>
          </w:tcPr>
          <w:p w14:paraId="207D1246" w14:textId="15917306" w:rsidR="00245826" w:rsidRPr="00991E1B" w:rsidRDefault="00245826" w:rsidP="00245826">
            <w:pPr>
              <w:pStyle w:val="TableText"/>
              <w:spacing w:before="120" w:after="60"/>
              <w:rPr>
                <w:color w:val="EF3340" w:themeColor="text2"/>
              </w:rPr>
            </w:pPr>
            <w:r w:rsidRPr="00991E1B">
              <w:rPr>
                <w:color w:val="EF3340" w:themeColor="text2"/>
              </w:rPr>
              <w:t xml:space="preserve">Less fear of the police </w:t>
            </w:r>
          </w:p>
          <w:p w14:paraId="7932CAC9" w14:textId="5D753877" w:rsidR="00245826" w:rsidRPr="00991E1B" w:rsidRDefault="00245826" w:rsidP="00245826">
            <w:pPr>
              <w:pStyle w:val="TableText"/>
              <w:spacing w:before="120" w:after="60"/>
              <w:rPr>
                <w:color w:val="EF3340" w:themeColor="text2"/>
              </w:rPr>
            </w:pPr>
            <w:r w:rsidRPr="00991E1B">
              <w:rPr>
                <w:color w:val="EF3340" w:themeColor="text2"/>
              </w:rPr>
              <w:t xml:space="preserve">More likely to be willing to call the police if they are in </w:t>
            </w:r>
            <w:r w:rsidR="00BF10E8">
              <w:rPr>
                <w:color w:val="EF3340" w:themeColor="text2"/>
              </w:rPr>
              <w:t xml:space="preserve">an </w:t>
            </w:r>
            <w:r w:rsidRPr="00991E1B">
              <w:rPr>
                <w:color w:val="EF3340" w:themeColor="text2"/>
              </w:rPr>
              <w:t>unsafe situation</w:t>
            </w:r>
          </w:p>
          <w:p w14:paraId="2C9A8C8A" w14:textId="154537E9" w:rsidR="00245826" w:rsidRPr="00991E1B" w:rsidRDefault="00245826" w:rsidP="00245826">
            <w:pPr>
              <w:pStyle w:val="TableText"/>
              <w:spacing w:before="120" w:after="60"/>
              <w:rPr>
                <w:color w:val="EF3340" w:themeColor="text2"/>
              </w:rPr>
            </w:pPr>
            <w:r w:rsidRPr="00991E1B">
              <w:rPr>
                <w:color w:val="EF3340" w:themeColor="text2"/>
              </w:rPr>
              <w:t>Perhaps some personal healing for those who were harmed by the police</w:t>
            </w:r>
          </w:p>
          <w:p w14:paraId="400E4600" w14:textId="750426FC" w:rsidR="00245826" w:rsidRPr="00991E1B" w:rsidRDefault="00245826" w:rsidP="00245826">
            <w:pPr>
              <w:pStyle w:val="TableText"/>
              <w:spacing w:before="120" w:after="60"/>
              <w:rPr>
                <w:color w:val="EF3340" w:themeColor="text2"/>
              </w:rPr>
            </w:pPr>
            <w:r w:rsidRPr="00991E1B">
              <w:rPr>
                <w:color w:val="EF3340" w:themeColor="text2"/>
              </w:rPr>
              <w:t>More acceptance in general by the public</w:t>
            </w:r>
          </w:p>
          <w:p w14:paraId="66B16C1C" w14:textId="33DAFAAD" w:rsidR="00245826" w:rsidRPr="00991E1B" w:rsidRDefault="00245826" w:rsidP="00245826">
            <w:pPr>
              <w:pStyle w:val="TableText"/>
              <w:spacing w:before="120" w:after="60"/>
              <w:rPr>
                <w:color w:val="EF3340" w:themeColor="text2"/>
              </w:rPr>
            </w:pPr>
            <w:r w:rsidRPr="00991E1B">
              <w:rPr>
                <w:color w:val="EF3340" w:themeColor="text2"/>
              </w:rPr>
              <w:t xml:space="preserve">More willingness to stand up for their rights if they feel </w:t>
            </w:r>
            <w:r w:rsidR="00BF10E8">
              <w:rPr>
                <w:color w:val="EF3340" w:themeColor="text2"/>
              </w:rPr>
              <w:t xml:space="preserve">that </w:t>
            </w:r>
            <w:r w:rsidRPr="00991E1B">
              <w:rPr>
                <w:color w:val="EF3340" w:themeColor="text2"/>
              </w:rPr>
              <w:t>the police are harassing them</w:t>
            </w:r>
          </w:p>
        </w:tc>
        <w:tc>
          <w:tcPr>
            <w:tcW w:w="3072" w:type="dxa"/>
          </w:tcPr>
          <w:p w14:paraId="3F8D666F" w14:textId="008D6E61" w:rsidR="00245826" w:rsidRPr="00991E1B" w:rsidRDefault="00245826" w:rsidP="00245826">
            <w:pPr>
              <w:pStyle w:val="TableText"/>
              <w:spacing w:before="120" w:after="60"/>
              <w:rPr>
                <w:color w:val="EF3340" w:themeColor="text2"/>
              </w:rPr>
            </w:pPr>
            <w:r w:rsidRPr="00991E1B">
              <w:rPr>
                <w:color w:val="EF3340" w:themeColor="text2"/>
              </w:rPr>
              <w:t>More likely to treat members of the LGBTQ</w:t>
            </w:r>
            <w:r w:rsidR="00BF10E8">
              <w:rPr>
                <w:color w:val="EF3340" w:themeColor="text2"/>
              </w:rPr>
              <w:t>+ community</w:t>
            </w:r>
            <w:r w:rsidRPr="00991E1B">
              <w:rPr>
                <w:color w:val="EF3340" w:themeColor="text2"/>
              </w:rPr>
              <w:t xml:space="preserve"> with respect; to not target that group of people</w:t>
            </w:r>
          </w:p>
          <w:p w14:paraId="2E9F7842" w14:textId="4CD0260D" w:rsidR="00245826" w:rsidRPr="00991E1B" w:rsidRDefault="00245826" w:rsidP="00245826">
            <w:pPr>
              <w:pStyle w:val="TableText"/>
              <w:spacing w:before="120" w:after="60"/>
              <w:rPr>
                <w:color w:val="EF3340" w:themeColor="text2"/>
              </w:rPr>
            </w:pPr>
            <w:r w:rsidRPr="00991E1B">
              <w:rPr>
                <w:color w:val="EF3340" w:themeColor="text2"/>
              </w:rPr>
              <w:t>Less likely to make homophobic or transphobic comments</w:t>
            </w:r>
          </w:p>
          <w:p w14:paraId="2DB22DFC" w14:textId="425FBF8D" w:rsidR="00245826" w:rsidRPr="00991E1B" w:rsidRDefault="00BF10E8" w:rsidP="00245826">
            <w:pPr>
              <w:pStyle w:val="TableText"/>
              <w:spacing w:before="120" w:after="60"/>
              <w:rPr>
                <w:color w:val="EF3340" w:themeColor="text2"/>
              </w:rPr>
            </w:pPr>
            <w:r>
              <w:rPr>
                <w:color w:val="EF3340" w:themeColor="text2"/>
              </w:rPr>
              <w:t>P</w:t>
            </w:r>
            <w:r w:rsidRPr="00991E1B">
              <w:rPr>
                <w:color w:val="EF3340" w:themeColor="text2"/>
              </w:rPr>
              <w:t xml:space="preserve">erhaps less fear </w:t>
            </w:r>
            <w:r>
              <w:rPr>
                <w:color w:val="EF3340" w:themeColor="text2"/>
              </w:rPr>
              <w:t>f</w:t>
            </w:r>
            <w:r w:rsidR="00245826" w:rsidRPr="00991E1B">
              <w:rPr>
                <w:color w:val="EF3340" w:themeColor="text2"/>
              </w:rPr>
              <w:t>or LGBTQ</w:t>
            </w:r>
            <w:r>
              <w:rPr>
                <w:color w:val="EF3340" w:themeColor="text2"/>
              </w:rPr>
              <w:t>+</w:t>
            </w:r>
            <w:r w:rsidR="00245826" w:rsidRPr="00991E1B">
              <w:rPr>
                <w:color w:val="EF3340" w:themeColor="text2"/>
              </w:rPr>
              <w:t xml:space="preserve"> police members </w:t>
            </w:r>
          </w:p>
        </w:tc>
        <w:tc>
          <w:tcPr>
            <w:tcW w:w="3072" w:type="dxa"/>
          </w:tcPr>
          <w:p w14:paraId="279ADDF6" w14:textId="3B4BED17" w:rsidR="00245826" w:rsidRPr="00991E1B" w:rsidRDefault="00245826" w:rsidP="00245826">
            <w:pPr>
              <w:pStyle w:val="TableText"/>
              <w:spacing w:before="120" w:after="60"/>
              <w:rPr>
                <w:color w:val="EF3340" w:themeColor="text2"/>
              </w:rPr>
            </w:pPr>
            <w:r w:rsidRPr="00991E1B">
              <w:rPr>
                <w:color w:val="EF3340" w:themeColor="text2"/>
              </w:rPr>
              <w:t>More acceptance of the LGBTQ</w:t>
            </w:r>
            <w:r w:rsidR="00BF10E8">
              <w:rPr>
                <w:color w:val="EF3340" w:themeColor="text2"/>
              </w:rPr>
              <w:t>+</w:t>
            </w:r>
            <w:r w:rsidRPr="00991E1B">
              <w:rPr>
                <w:color w:val="EF3340" w:themeColor="text2"/>
              </w:rPr>
              <w:t xml:space="preserve"> community</w:t>
            </w:r>
          </w:p>
          <w:p w14:paraId="2B993F40" w14:textId="538C8151" w:rsidR="00245826" w:rsidRPr="00991E1B" w:rsidRDefault="00245826" w:rsidP="00245826">
            <w:pPr>
              <w:pStyle w:val="TableText"/>
              <w:spacing w:before="120" w:after="60"/>
              <w:rPr>
                <w:color w:val="EF3340" w:themeColor="text2"/>
              </w:rPr>
            </w:pPr>
            <w:r w:rsidRPr="00991E1B">
              <w:rPr>
                <w:color w:val="EF3340" w:themeColor="text2"/>
              </w:rPr>
              <w:t>Less likely to abuse members of the LGBTQ</w:t>
            </w:r>
            <w:r w:rsidR="00BF10E8">
              <w:rPr>
                <w:color w:val="EF3340" w:themeColor="text2"/>
              </w:rPr>
              <w:t>+</w:t>
            </w:r>
            <w:r w:rsidRPr="00991E1B">
              <w:rPr>
                <w:color w:val="EF3340" w:themeColor="text2"/>
              </w:rPr>
              <w:t xml:space="preserve"> community</w:t>
            </w:r>
          </w:p>
        </w:tc>
      </w:tr>
    </w:tbl>
    <w:p w14:paraId="721EEF69" w14:textId="77777777" w:rsidR="008B30E9" w:rsidRPr="00991E1B" w:rsidRDefault="008B30E9" w:rsidP="008B30E9">
      <w:r w:rsidRPr="00991E1B">
        <w:br w:type="page"/>
      </w:r>
    </w:p>
    <w:p w14:paraId="196BF87C" w14:textId="1478143B" w:rsidR="00A676DD" w:rsidRPr="00991E1B" w:rsidRDefault="00D52979" w:rsidP="00D52979">
      <w:pPr>
        <w:pStyle w:val="Heading3"/>
      </w:pPr>
      <w:r w:rsidRPr="00991E1B">
        <w:lastRenderedPageBreak/>
        <w:t xml:space="preserve">Activity 5: </w:t>
      </w:r>
      <w:proofErr w:type="gramStart"/>
      <w:r w:rsidR="00750CBA" w:rsidRPr="00991E1B">
        <w:t>Your</w:t>
      </w:r>
      <w:proofErr w:type="gramEnd"/>
      <w:r w:rsidR="00750CBA" w:rsidRPr="00991E1B">
        <w:t xml:space="preserve"> </w:t>
      </w:r>
      <w:r w:rsidR="00BF10E8">
        <w:t>T</w:t>
      </w:r>
      <w:r w:rsidR="00750CBA" w:rsidRPr="00991E1B">
        <w:t>urn</w:t>
      </w:r>
      <w:r w:rsidR="00BF10E8">
        <w:t xml:space="preserve"> –</w:t>
      </w:r>
      <w:r w:rsidR="00750CBA" w:rsidRPr="00991E1B">
        <w:t xml:space="preserve"> Apologize!</w:t>
      </w:r>
    </w:p>
    <w:tbl>
      <w:tblPr>
        <w:tblStyle w:val="TableGrid"/>
        <w:tblW w:w="5000" w:type="pct"/>
        <w:tblLook w:val="04A0" w:firstRow="1" w:lastRow="0" w:firstColumn="1" w:lastColumn="0" w:noHBand="0" w:noVBand="1"/>
      </w:tblPr>
      <w:tblGrid>
        <w:gridCol w:w="1547"/>
        <w:gridCol w:w="6391"/>
        <w:gridCol w:w="1700"/>
      </w:tblGrid>
      <w:tr w:rsidR="00D52979" w:rsidRPr="00991E1B" w14:paraId="3A8EE757" w14:textId="77777777" w:rsidTr="00750CBA">
        <w:tc>
          <w:tcPr>
            <w:tcW w:w="1525" w:type="dxa"/>
          </w:tcPr>
          <w:p w14:paraId="2E786FC9" w14:textId="77777777" w:rsidR="00D52979" w:rsidRPr="00991E1B" w:rsidRDefault="00D52979" w:rsidP="00224707">
            <w:pPr>
              <w:pStyle w:val="TableText"/>
              <w:rPr>
                <w:b/>
              </w:rPr>
            </w:pPr>
            <w:r w:rsidRPr="00991E1B">
              <w:rPr>
                <w:b/>
              </w:rPr>
              <w:t>Student Package</w:t>
            </w:r>
          </w:p>
          <w:p w14:paraId="5D652DF6" w14:textId="5A5E19CA" w:rsidR="00D52979" w:rsidRPr="00991E1B" w:rsidRDefault="00D52979" w:rsidP="00750CBA">
            <w:pPr>
              <w:pStyle w:val="TableText"/>
            </w:pPr>
            <w:r w:rsidRPr="00991E1B">
              <w:t xml:space="preserve">Pages </w:t>
            </w:r>
            <w:r w:rsidR="00750CBA" w:rsidRPr="00991E1B">
              <w:t>1</w:t>
            </w:r>
            <w:r w:rsidR="004B3AB9">
              <w:t>5</w:t>
            </w:r>
            <w:r w:rsidRPr="00991E1B">
              <w:t>–1</w:t>
            </w:r>
            <w:r w:rsidR="004B3AB9">
              <w:t>6</w:t>
            </w:r>
          </w:p>
        </w:tc>
        <w:tc>
          <w:tcPr>
            <w:tcW w:w="6300" w:type="dxa"/>
          </w:tcPr>
          <w:p w14:paraId="0DA11C33" w14:textId="32BBBB61" w:rsidR="00D52979" w:rsidRPr="00991E1B" w:rsidRDefault="00D52979" w:rsidP="00224707">
            <w:pPr>
              <w:pStyle w:val="TableText"/>
              <w:rPr>
                <w:b/>
              </w:rPr>
            </w:pPr>
            <w:r w:rsidRPr="00991E1B">
              <w:rPr>
                <w:b/>
              </w:rPr>
              <w:t>Outcomes</w:t>
            </w:r>
            <w:r w:rsidR="00AB64CC">
              <w:rPr>
                <w:b/>
              </w:rPr>
              <w:t>:</w:t>
            </w:r>
          </w:p>
          <w:p w14:paraId="6BC69C20" w14:textId="181FE6B5" w:rsidR="00750CBA" w:rsidRPr="00991E1B" w:rsidRDefault="00750CBA" w:rsidP="00750CBA">
            <w:pPr>
              <w:pStyle w:val="TableBullet"/>
            </w:pPr>
            <w:r w:rsidRPr="00991E1B">
              <w:t>Provide appropriate apologies and explanations</w:t>
            </w:r>
            <w:r w:rsidR="004D3CD3">
              <w:t>.</w:t>
            </w:r>
          </w:p>
          <w:p w14:paraId="3D606864" w14:textId="622E662F" w:rsidR="00750CBA" w:rsidRPr="00991E1B" w:rsidRDefault="00750CBA" w:rsidP="00750CBA">
            <w:pPr>
              <w:pStyle w:val="TableBullet"/>
            </w:pPr>
            <w:r w:rsidRPr="00991E1B">
              <w:t>Apply strategies to convey sincerity in an apology</w:t>
            </w:r>
            <w:r w:rsidR="004D3CD3">
              <w:t>.</w:t>
            </w:r>
          </w:p>
          <w:p w14:paraId="4B4485AE" w14:textId="128A8A1E" w:rsidR="00D52979" w:rsidRPr="00991E1B" w:rsidRDefault="00750CBA" w:rsidP="00750CBA">
            <w:pPr>
              <w:pStyle w:val="TableBullet"/>
            </w:pPr>
            <w:r w:rsidRPr="00991E1B">
              <w:t>Use vocabulary relevant to apologies</w:t>
            </w:r>
            <w:r w:rsidR="004D3CD3">
              <w:t>.</w:t>
            </w:r>
          </w:p>
        </w:tc>
        <w:tc>
          <w:tcPr>
            <w:tcW w:w="1676" w:type="dxa"/>
          </w:tcPr>
          <w:p w14:paraId="1EC94DA3" w14:textId="77777777" w:rsidR="00D52979" w:rsidRPr="00991E1B" w:rsidRDefault="00D52979" w:rsidP="00224707">
            <w:pPr>
              <w:pStyle w:val="TableText"/>
              <w:rPr>
                <w:b/>
              </w:rPr>
            </w:pPr>
            <w:r w:rsidRPr="00991E1B">
              <w:rPr>
                <w:b/>
              </w:rPr>
              <w:t>Approximate time:</w:t>
            </w:r>
          </w:p>
          <w:p w14:paraId="2BB42F7F" w14:textId="03FD5A47" w:rsidR="00D52979" w:rsidRPr="00991E1B" w:rsidRDefault="00D52979" w:rsidP="00224707">
            <w:pPr>
              <w:pStyle w:val="TableText"/>
            </w:pPr>
            <w:r w:rsidRPr="00991E1B">
              <w:t>30+ minutes</w:t>
            </w:r>
          </w:p>
        </w:tc>
      </w:tr>
    </w:tbl>
    <w:p w14:paraId="3D9A0513" w14:textId="2A9B4FA2" w:rsidR="00D52979" w:rsidRPr="00991E1B" w:rsidRDefault="008B30E9" w:rsidP="008B30E9">
      <w:pPr>
        <w:pStyle w:val="Heading4"/>
        <w:spacing w:after="0"/>
        <w:rPr>
          <w:lang w:eastAsia="en-US" w:bidi="ar-SA"/>
        </w:rPr>
      </w:pPr>
      <w:r w:rsidRPr="00991E1B">
        <w:rPr>
          <w:lang w:eastAsia="en-US" w:bidi="ar-SA"/>
        </w:rPr>
        <w:t>Instructions</w:t>
      </w:r>
    </w:p>
    <w:p w14:paraId="6F858602" w14:textId="3C44ECAE" w:rsidR="008B30E9" w:rsidRPr="00991E1B" w:rsidRDefault="008B30E9" w:rsidP="008B30E9">
      <w:pPr>
        <w:pStyle w:val="BodyText"/>
        <w:spacing w:before="0"/>
        <w:rPr>
          <w:b/>
          <w:lang w:eastAsia="en-US" w:bidi="ar-SA"/>
        </w:rPr>
      </w:pPr>
      <w:r w:rsidRPr="00991E1B">
        <w:rPr>
          <w:b/>
          <w:lang w:eastAsia="en-US" w:bidi="ar-SA"/>
        </w:rPr>
        <w:t xml:space="preserve">Student Book, page </w:t>
      </w:r>
      <w:r w:rsidR="003D79A9">
        <w:rPr>
          <w:b/>
          <w:lang w:eastAsia="en-US" w:bidi="ar-SA"/>
        </w:rPr>
        <w:t>15</w:t>
      </w:r>
      <w:r w:rsidR="00991E1B" w:rsidRPr="00991E1B">
        <w:rPr>
          <w:b/>
          <w:lang w:eastAsia="en-US" w:bidi="ar-SA"/>
        </w:rPr>
        <w:t>–</w:t>
      </w:r>
      <w:r w:rsidRPr="00991E1B">
        <w:rPr>
          <w:b/>
          <w:lang w:eastAsia="en-US" w:bidi="ar-SA"/>
        </w:rPr>
        <w:t>1</w:t>
      </w:r>
      <w:r w:rsidR="003D79A9">
        <w:rPr>
          <w:b/>
          <w:lang w:eastAsia="en-US" w:bidi="ar-SA"/>
        </w:rPr>
        <w:t>6</w:t>
      </w:r>
    </w:p>
    <w:p w14:paraId="67456341" w14:textId="7888D48A" w:rsidR="00750CBA" w:rsidRPr="00991E1B" w:rsidRDefault="008B30E9" w:rsidP="008B30E9">
      <w:pPr>
        <w:pStyle w:val="BodyText"/>
      </w:pPr>
      <w:r w:rsidRPr="00991E1B">
        <w:t>Before students look at pages 1</w:t>
      </w:r>
      <w:r w:rsidR="003D79A9">
        <w:t>5</w:t>
      </w:r>
      <w:r w:rsidR="00991E1B" w:rsidRPr="00991E1B">
        <w:t>–</w:t>
      </w:r>
      <w:r w:rsidRPr="00991E1B">
        <w:t>1</w:t>
      </w:r>
      <w:r w:rsidR="003D79A9">
        <w:t>6</w:t>
      </w:r>
      <w:r w:rsidRPr="00991E1B">
        <w:t>, do the following:</w:t>
      </w:r>
    </w:p>
    <w:p w14:paraId="7FEA6F49" w14:textId="2E14537D" w:rsidR="008B30E9" w:rsidRPr="00991E1B" w:rsidRDefault="008B30E9" w:rsidP="001D0458">
      <w:pPr>
        <w:pStyle w:val="BulletList"/>
      </w:pPr>
      <w:r w:rsidRPr="00991E1B">
        <w:t xml:space="preserve">Tell students </w:t>
      </w:r>
      <w:r w:rsidR="00AA25C6">
        <w:t xml:space="preserve">that </w:t>
      </w:r>
      <w:r w:rsidRPr="00991E1B">
        <w:t>they will practi</w:t>
      </w:r>
      <w:r w:rsidR="00AA25C6">
        <w:t>s</w:t>
      </w:r>
      <w:r w:rsidRPr="00991E1B">
        <w:t xml:space="preserve">e making sincere formal apologies. </w:t>
      </w:r>
    </w:p>
    <w:p w14:paraId="5FBC3D5A" w14:textId="471A01A6" w:rsidR="008B30E9" w:rsidRPr="00991E1B" w:rsidRDefault="008B30E9" w:rsidP="001D0458">
      <w:pPr>
        <w:pStyle w:val="BulletList"/>
      </w:pPr>
      <w:r w:rsidRPr="00991E1B">
        <w:t>Read them the first scenario on page 1</w:t>
      </w:r>
      <w:r w:rsidR="003D79A9">
        <w:t>6</w:t>
      </w:r>
      <w:r w:rsidRPr="00991E1B">
        <w:t xml:space="preserve">. </w:t>
      </w:r>
    </w:p>
    <w:p w14:paraId="538A8D05" w14:textId="6EE0E750" w:rsidR="008B30E9" w:rsidRPr="00991E1B" w:rsidRDefault="008B30E9" w:rsidP="001D0458">
      <w:pPr>
        <w:pStyle w:val="BulletList"/>
      </w:pPr>
      <w:r w:rsidRPr="00991E1B">
        <w:t>Ask students what would make a good formal apology for a serious offence. Remind them about what they learned about apologies from the two formal historic apologies they listened to and what they learned from the Canadian mom. Elicit as many ideas as possible and put them on the board in the form of a “Did I</w:t>
      </w:r>
      <w:r w:rsidR="00AA25C6">
        <w:t xml:space="preserve"> …?</w:t>
      </w:r>
      <w:r w:rsidRPr="00991E1B">
        <w:t>” checklist, hopefully eliciting some of the following ideas:</w:t>
      </w:r>
    </w:p>
    <w:p w14:paraId="0550E52B" w14:textId="502E8DAA" w:rsidR="008B30E9" w:rsidRPr="00991E1B" w:rsidRDefault="008B30E9" w:rsidP="001D0458">
      <w:pPr>
        <w:pStyle w:val="BulletListLevel2"/>
      </w:pPr>
      <w:r w:rsidRPr="00991E1B">
        <w:t>Giv</w:t>
      </w:r>
      <w:r w:rsidR="00AA25C6">
        <w:t>e</w:t>
      </w:r>
      <w:r w:rsidRPr="00991E1B">
        <w:t xml:space="preserve"> details to show </w:t>
      </w:r>
      <w:r w:rsidR="00AA25C6">
        <w:t xml:space="preserve">that </w:t>
      </w:r>
      <w:r w:rsidRPr="00991E1B">
        <w:t>you know what you did wrong</w:t>
      </w:r>
    </w:p>
    <w:p w14:paraId="0B7448C3" w14:textId="51499CAD" w:rsidR="008B30E9" w:rsidRPr="00991E1B" w:rsidRDefault="008B30E9" w:rsidP="001D0458">
      <w:pPr>
        <w:pStyle w:val="BulletListLevel2"/>
      </w:pPr>
      <w:r w:rsidRPr="00991E1B">
        <w:t xml:space="preserve">Give details to show </w:t>
      </w:r>
      <w:r w:rsidR="00AA25C6">
        <w:t xml:space="preserve">that </w:t>
      </w:r>
      <w:r w:rsidRPr="00991E1B">
        <w:t>you understand the effects</w:t>
      </w:r>
    </w:p>
    <w:p w14:paraId="071825C7" w14:textId="4A9E0455" w:rsidR="008B30E9" w:rsidRPr="00991E1B" w:rsidRDefault="008B30E9" w:rsidP="001D0458">
      <w:pPr>
        <w:pStyle w:val="BulletListLevel2"/>
      </w:pPr>
      <w:r w:rsidRPr="00991E1B">
        <w:t>Give details to show how you will change</w:t>
      </w:r>
    </w:p>
    <w:p w14:paraId="446DFAF7" w14:textId="77777777" w:rsidR="008B30E9" w:rsidRPr="00991E1B" w:rsidRDefault="008B30E9" w:rsidP="001D0458">
      <w:pPr>
        <w:pStyle w:val="BulletListLevel2"/>
      </w:pPr>
      <w:r w:rsidRPr="00991E1B">
        <w:t>Use apology language</w:t>
      </w:r>
    </w:p>
    <w:p w14:paraId="4A41ADFF" w14:textId="77777777" w:rsidR="008B30E9" w:rsidRPr="00991E1B" w:rsidRDefault="008B30E9" w:rsidP="001D0458">
      <w:pPr>
        <w:pStyle w:val="BulletListLevel2"/>
      </w:pPr>
      <w:r w:rsidRPr="00991E1B">
        <w:t>Use falling intonation</w:t>
      </w:r>
    </w:p>
    <w:p w14:paraId="54BCE86D" w14:textId="77777777" w:rsidR="008B30E9" w:rsidRPr="00991E1B" w:rsidRDefault="008B30E9" w:rsidP="001D0458">
      <w:pPr>
        <w:pStyle w:val="BulletListLevel2"/>
      </w:pPr>
      <w:r w:rsidRPr="00991E1B">
        <w:t>Have an appropriate facial expression</w:t>
      </w:r>
    </w:p>
    <w:p w14:paraId="6E2D80CD" w14:textId="77777777" w:rsidR="008B30E9" w:rsidRPr="00991E1B" w:rsidRDefault="008B30E9" w:rsidP="001D0458">
      <w:pPr>
        <w:pStyle w:val="BulletListLevel2"/>
      </w:pPr>
      <w:r w:rsidRPr="00991E1B">
        <w:t>Use a formal tone (since this is a serious offence)</w:t>
      </w:r>
    </w:p>
    <w:p w14:paraId="62B32531" w14:textId="77777777" w:rsidR="008B30E9" w:rsidRPr="00991E1B" w:rsidRDefault="008B30E9" w:rsidP="001D0458">
      <w:pPr>
        <w:pStyle w:val="BulletListLevel2"/>
      </w:pPr>
      <w:r w:rsidRPr="00991E1B">
        <w:t>Avoid excuses</w:t>
      </w:r>
    </w:p>
    <w:p w14:paraId="0DA6B839" w14:textId="77777777" w:rsidR="008B30E9" w:rsidRPr="00991E1B" w:rsidRDefault="008B30E9" w:rsidP="001D0458">
      <w:pPr>
        <w:pStyle w:val="BulletListLevel2"/>
      </w:pPr>
      <w:r w:rsidRPr="00991E1B">
        <w:t>Use a “soft” tone</w:t>
      </w:r>
    </w:p>
    <w:p w14:paraId="2F507427" w14:textId="74C15417" w:rsidR="008B30E9" w:rsidRPr="00991E1B" w:rsidRDefault="008B30E9" w:rsidP="001D0458">
      <w:pPr>
        <w:pStyle w:val="BulletList"/>
      </w:pPr>
      <w:r w:rsidRPr="00991E1B">
        <w:t>Refer learners to page 1</w:t>
      </w:r>
      <w:r w:rsidR="004B3AB9">
        <w:t>5</w:t>
      </w:r>
      <w:r w:rsidRPr="00991E1B">
        <w:t xml:space="preserve"> and compare their list to the one in the handout. </w:t>
      </w:r>
    </w:p>
    <w:p w14:paraId="3C84C333" w14:textId="78BD5D88" w:rsidR="008B30E9" w:rsidRPr="00991E1B" w:rsidRDefault="008B30E9" w:rsidP="001D0458">
      <w:pPr>
        <w:pStyle w:val="BulletList"/>
      </w:pPr>
      <w:r w:rsidRPr="00991E1B">
        <w:t>Have them all practi</w:t>
      </w:r>
      <w:r w:rsidR="00AA25C6">
        <w:t>s</w:t>
      </w:r>
      <w:r w:rsidRPr="00991E1B">
        <w:t xml:space="preserve">e giving “Kelly’s” apology, and then model how you might do so. </w:t>
      </w:r>
    </w:p>
    <w:p w14:paraId="4C415CDC" w14:textId="68A26D2D" w:rsidR="008B30E9" w:rsidRPr="00991E1B" w:rsidRDefault="008B30E9" w:rsidP="001D0458">
      <w:pPr>
        <w:pStyle w:val="BulletList"/>
      </w:pPr>
      <w:r w:rsidRPr="00991E1B">
        <w:t>Then have students practi</w:t>
      </w:r>
      <w:r w:rsidR="00AA25C6">
        <w:t>s</w:t>
      </w:r>
      <w:r w:rsidRPr="00991E1B">
        <w:t xml:space="preserve">e some of the other scenarios with a partner. </w:t>
      </w:r>
    </w:p>
    <w:p w14:paraId="13B32D49" w14:textId="72978BF9" w:rsidR="008B30E9" w:rsidRPr="00991E1B" w:rsidRDefault="008B30E9" w:rsidP="008B30E9">
      <w:pPr>
        <w:pStyle w:val="BodyText"/>
      </w:pPr>
      <w:r w:rsidRPr="00991E1B">
        <w:t>As an assessment, students can submit a recording of themselves making a formal apology (e.g., on VoiceThread or by email). Assess the apologies using the CLB 5/6 Apology Assessment form on page 2</w:t>
      </w:r>
      <w:r w:rsidR="004B3AB9">
        <w:t>3</w:t>
      </w:r>
      <w:r w:rsidRPr="00991E1B">
        <w:t xml:space="preserve">. </w:t>
      </w:r>
    </w:p>
    <w:p w14:paraId="5BDD02B0" w14:textId="59CA6067" w:rsidR="008B30E9" w:rsidRPr="00991E1B" w:rsidRDefault="008B30E9" w:rsidP="008B30E9">
      <w:pPr>
        <w:pStyle w:val="BodyText"/>
      </w:pPr>
      <w:r w:rsidRPr="00991E1B">
        <w:t>The assessment rubric is designed to be used in a multi-level class. CLB 6 learners would be expected to get a “</w:t>
      </w:r>
      <w:r w:rsidR="00AA25C6">
        <w:t>Y</w:t>
      </w:r>
      <w:r w:rsidRPr="00991E1B">
        <w:t>es” on more of the analytic criteria than the CLB 5 learners. Also, the CLB 6 language criteria are each worth 2 points, while the CLB 5 language criteria are each worth 1 point. (</w:t>
      </w:r>
      <w:r w:rsidRPr="00AA25C6">
        <w:rPr>
          <w:b/>
        </w:rPr>
        <w:t>Note:</w:t>
      </w:r>
      <w:r w:rsidRPr="00991E1B">
        <w:t xml:space="preserve"> Only mark off either a CLB </w:t>
      </w:r>
      <w:r w:rsidR="004236D2">
        <w:t>5</w:t>
      </w:r>
      <w:r w:rsidRPr="00991E1B">
        <w:t xml:space="preserve"> or a CLB </w:t>
      </w:r>
      <w:r w:rsidR="004236D2">
        <w:t>6</w:t>
      </w:r>
      <w:r w:rsidRPr="00991E1B">
        <w:t xml:space="preserve"> criterion, not both.)</w:t>
      </w:r>
      <w:r w:rsidR="001D0458" w:rsidRPr="00991E1B">
        <w:t xml:space="preserve"> </w:t>
      </w:r>
    </w:p>
    <w:p w14:paraId="27991892" w14:textId="77777777" w:rsidR="008B30E9" w:rsidRPr="00991E1B" w:rsidRDefault="008B30E9" w:rsidP="008B30E9">
      <w:r w:rsidRPr="00991E1B">
        <w:br w:type="page"/>
      </w:r>
    </w:p>
    <w:p w14:paraId="6FD684D7" w14:textId="470AB043" w:rsidR="008B30E9" w:rsidRPr="00991E1B" w:rsidRDefault="00AA25C6" w:rsidP="008B30E9">
      <w:pPr>
        <w:pStyle w:val="BodyText"/>
        <w:spacing w:after="160"/>
      </w:pPr>
      <w:r>
        <w:lastRenderedPageBreak/>
        <w:t>The f</w:t>
      </w:r>
      <w:r w:rsidR="008B30E9" w:rsidRPr="00991E1B">
        <w:t xml:space="preserve">ollowing </w:t>
      </w:r>
      <w:r w:rsidRPr="00991E1B">
        <w:t xml:space="preserve">scenarios </w:t>
      </w:r>
      <w:r w:rsidR="008B30E9" w:rsidRPr="00991E1B">
        <w:t>are found on page 1</w:t>
      </w:r>
      <w:r w:rsidR="004B3AB9">
        <w:t>6</w:t>
      </w:r>
      <w:r>
        <w:t xml:space="preserve"> of the Student Book</w:t>
      </w:r>
      <w:r w:rsidR="008B30E9" w:rsidRPr="00991E1B">
        <w:t>:</w:t>
      </w:r>
    </w:p>
    <w:tbl>
      <w:tblPr>
        <w:tblStyle w:val="TableGrid"/>
        <w:tblW w:w="5000" w:type="pct"/>
        <w:tblLook w:val="04A0" w:firstRow="1" w:lastRow="0" w:firstColumn="1" w:lastColumn="0" w:noHBand="0" w:noVBand="1"/>
      </w:tblPr>
      <w:tblGrid>
        <w:gridCol w:w="4819"/>
        <w:gridCol w:w="4819"/>
      </w:tblGrid>
      <w:tr w:rsidR="008B30E9" w:rsidRPr="00991E1B" w14:paraId="73331E7A" w14:textId="77777777" w:rsidTr="008B30E9">
        <w:tc>
          <w:tcPr>
            <w:tcW w:w="4819" w:type="dxa"/>
          </w:tcPr>
          <w:p w14:paraId="4CEB0057" w14:textId="1F154692" w:rsidR="00AA25C6" w:rsidRDefault="00AA25C6" w:rsidP="008B30E9">
            <w:pPr>
              <w:pStyle w:val="TableText"/>
              <w:spacing w:before="120" w:after="80"/>
            </w:pPr>
            <w:r w:rsidRPr="00F2344E">
              <w:t xml:space="preserve">Pat is 50 years old and </w:t>
            </w:r>
            <w:r w:rsidR="00776755">
              <w:t xml:space="preserve">is </w:t>
            </w:r>
            <w:r w:rsidRPr="00F2344E">
              <w:t xml:space="preserve">visiting </w:t>
            </w:r>
            <w:r>
              <w:t>their</w:t>
            </w:r>
            <w:r w:rsidRPr="00F2344E">
              <w:t xml:space="preserve"> childhood town. Pat bumps into Les, a classmate from high school. Les said, “I remember how you and your friends made life awful for me when I was in school.” Pat thinks back to that time and remembers XXXXX. </w:t>
            </w:r>
          </w:p>
          <w:p w14:paraId="78448253" w14:textId="4BAD282C" w:rsidR="008B30E9" w:rsidRPr="00991E1B" w:rsidRDefault="00AA25C6" w:rsidP="008B30E9">
            <w:pPr>
              <w:pStyle w:val="TableText"/>
              <w:spacing w:before="120" w:after="80"/>
            </w:pPr>
            <w:r w:rsidRPr="00F2344E">
              <w:t>Pretend you are Pat. Make a formal apology to Les</w:t>
            </w:r>
            <w:r w:rsidR="008B30E9" w:rsidRPr="00991E1B">
              <w:t xml:space="preserve">. </w:t>
            </w:r>
          </w:p>
        </w:tc>
        <w:tc>
          <w:tcPr>
            <w:tcW w:w="4819" w:type="dxa"/>
          </w:tcPr>
          <w:p w14:paraId="59E23FBD" w14:textId="77777777" w:rsidR="00AA25C6" w:rsidRDefault="00AA25C6" w:rsidP="00AA25C6">
            <w:pPr>
              <w:pStyle w:val="TableText"/>
              <w:spacing w:before="200" w:after="140"/>
            </w:pPr>
            <w:r w:rsidRPr="00F2344E">
              <w:t xml:space="preserve">Kelly downloaded a paper </w:t>
            </w:r>
            <w:r>
              <w:t>from</w:t>
            </w:r>
            <w:r w:rsidRPr="00F2344E">
              <w:t xml:space="preserve"> the </w:t>
            </w:r>
            <w:r>
              <w:t>I</w:t>
            </w:r>
            <w:r w:rsidRPr="00F2344E">
              <w:t xml:space="preserve">nternet when she ran out of time on her assignment. The teacher sent an email </w:t>
            </w:r>
            <w:r>
              <w:t xml:space="preserve">asking her </w:t>
            </w:r>
            <w:r w:rsidRPr="00F2344E">
              <w:t xml:space="preserve">to come and talk about the paper. Kelly knows what the teacher is going to say, and Kelly is ashamed of cheating. </w:t>
            </w:r>
          </w:p>
          <w:p w14:paraId="378E8FE5" w14:textId="31B233F3" w:rsidR="008B30E9" w:rsidRPr="00991E1B" w:rsidRDefault="00AA25C6" w:rsidP="00AA25C6">
            <w:pPr>
              <w:pStyle w:val="TableText"/>
              <w:spacing w:before="120" w:after="80"/>
            </w:pPr>
            <w:r w:rsidRPr="00F2344E">
              <w:t>Pretend you are Kelly. Try to apologize in a way that shows you are very sincere</w:t>
            </w:r>
            <w:r>
              <w:t>.</w:t>
            </w:r>
          </w:p>
        </w:tc>
      </w:tr>
      <w:tr w:rsidR="008B30E9" w:rsidRPr="00991E1B" w14:paraId="319233DA" w14:textId="77777777" w:rsidTr="008B30E9">
        <w:tc>
          <w:tcPr>
            <w:tcW w:w="4819" w:type="dxa"/>
          </w:tcPr>
          <w:p w14:paraId="3235E95E" w14:textId="321E7708" w:rsidR="00AA25C6" w:rsidRDefault="00AA25C6" w:rsidP="008B30E9">
            <w:pPr>
              <w:pStyle w:val="TableText"/>
              <w:spacing w:before="120" w:after="80"/>
            </w:pPr>
            <w:r w:rsidRPr="00F2344E">
              <w:t xml:space="preserve">Dana and a roommate are renting a relative’s house. They left town for the weekend. When they got back, they found that they had left the kitchen sink running with the plug in the drain! The hardwood floor is soaked. It looks terrible. </w:t>
            </w:r>
          </w:p>
          <w:p w14:paraId="2BC18480" w14:textId="6E78FA12" w:rsidR="008B30E9" w:rsidRPr="00991E1B" w:rsidRDefault="00AA25C6" w:rsidP="008B30E9">
            <w:pPr>
              <w:pStyle w:val="TableText"/>
              <w:spacing w:before="120" w:after="80"/>
            </w:pPr>
            <w:r w:rsidRPr="00F2344E">
              <w:t xml:space="preserve">Pretend you are Dana. Phone your friend. </w:t>
            </w:r>
            <w:r>
              <w:br/>
            </w:r>
            <w:r w:rsidRPr="00F2344E">
              <w:t>Try to apologize in a way that shows you are very sincere and feel terrible about what happened</w:t>
            </w:r>
            <w:r w:rsidR="008B30E9" w:rsidRPr="00991E1B">
              <w:t>.</w:t>
            </w:r>
          </w:p>
        </w:tc>
        <w:tc>
          <w:tcPr>
            <w:tcW w:w="4819" w:type="dxa"/>
          </w:tcPr>
          <w:p w14:paraId="6A858DC7" w14:textId="77777777" w:rsidR="00AA25C6" w:rsidRDefault="00AA25C6" w:rsidP="00AA25C6">
            <w:pPr>
              <w:pStyle w:val="TableText"/>
              <w:spacing w:before="200" w:after="140"/>
            </w:pPr>
            <w:r w:rsidRPr="00F2344E">
              <w:t xml:space="preserve">Alex is very, very messy and never cleans up. Yesterday, Alex used </w:t>
            </w:r>
            <w:r>
              <w:t>their</w:t>
            </w:r>
            <w:r w:rsidRPr="00F2344E">
              <w:t xml:space="preserve"> roommate’s laptop without permission and spilled coffee on it. [Add other details if you wish</w:t>
            </w:r>
            <w:r>
              <w:t>.</w:t>
            </w:r>
            <w:r w:rsidRPr="00F2344E">
              <w:t xml:space="preserve">] The laptop still works, but the roommate is very angry. </w:t>
            </w:r>
          </w:p>
          <w:p w14:paraId="6AEA1771" w14:textId="209CF159" w:rsidR="008B30E9" w:rsidRPr="00991E1B" w:rsidRDefault="00AA25C6" w:rsidP="00AA25C6">
            <w:pPr>
              <w:pStyle w:val="TableText"/>
              <w:spacing w:before="120" w:after="80"/>
            </w:pPr>
            <w:r w:rsidRPr="00F2344E">
              <w:t>Pretend you are Alex. You know that you have behaved badly</w:t>
            </w:r>
            <w:r>
              <w:t>,</w:t>
            </w:r>
            <w:r w:rsidRPr="00F2344E">
              <w:t xml:space="preserve"> and you really want to change. Apologize in a way that shows you are sincere</w:t>
            </w:r>
            <w:r w:rsidR="008B30E9" w:rsidRPr="00991E1B">
              <w:t>.</w:t>
            </w:r>
            <w:r w:rsidR="001D0458" w:rsidRPr="00991E1B">
              <w:t xml:space="preserve"> </w:t>
            </w:r>
          </w:p>
        </w:tc>
      </w:tr>
      <w:tr w:rsidR="008B30E9" w:rsidRPr="00991E1B" w14:paraId="3767896F" w14:textId="77777777" w:rsidTr="008B30E9">
        <w:tc>
          <w:tcPr>
            <w:tcW w:w="4819" w:type="dxa"/>
          </w:tcPr>
          <w:p w14:paraId="3460CA73" w14:textId="77777777" w:rsidR="00AA25C6" w:rsidRDefault="00AA25C6" w:rsidP="00AA25C6">
            <w:pPr>
              <w:pStyle w:val="TableText"/>
              <w:spacing w:before="200" w:after="140"/>
            </w:pPr>
            <w:r w:rsidRPr="00F2344E">
              <w:t xml:space="preserve">Glen is in a language class. There is one person in the class that everyone thinks is strange. They treat the person with disrespect [add details]. The teacher has told them that the classmate is planning to quit the program. Glen and the rest of the students in the class regret their actions. </w:t>
            </w:r>
          </w:p>
          <w:p w14:paraId="21C4299A" w14:textId="004376B9" w:rsidR="008B30E9" w:rsidRPr="00991E1B" w:rsidRDefault="00AA25C6" w:rsidP="00AA25C6">
            <w:pPr>
              <w:pStyle w:val="TableText"/>
              <w:spacing w:before="120" w:after="80"/>
            </w:pPr>
            <w:r w:rsidRPr="00F2344E">
              <w:t xml:space="preserve">Pretend you are Glen. Call to apologize to the classmate. [Note: </w:t>
            </w:r>
            <w:r>
              <w:t>Y</w:t>
            </w:r>
            <w:r w:rsidRPr="00F2344E">
              <w:t>ou will need to create the details.]</w:t>
            </w:r>
          </w:p>
        </w:tc>
        <w:tc>
          <w:tcPr>
            <w:tcW w:w="4819" w:type="dxa"/>
          </w:tcPr>
          <w:p w14:paraId="7D7CCA3D" w14:textId="15157300" w:rsidR="008B30E9" w:rsidRPr="00991E1B" w:rsidRDefault="008B30E9" w:rsidP="008B30E9">
            <w:pPr>
              <w:pStyle w:val="TableText"/>
              <w:spacing w:before="120" w:after="80"/>
            </w:pPr>
          </w:p>
        </w:tc>
      </w:tr>
    </w:tbl>
    <w:p w14:paraId="6E42633E" w14:textId="0231CA51" w:rsidR="008B30E9" w:rsidRPr="00991E1B" w:rsidRDefault="008B30E9" w:rsidP="008B30E9">
      <w:r w:rsidRPr="00991E1B">
        <w:br w:type="page"/>
      </w:r>
    </w:p>
    <w:p w14:paraId="783A80E6" w14:textId="0D6708B8" w:rsidR="008B30E9" w:rsidRPr="00991E1B" w:rsidRDefault="008B30E9" w:rsidP="008B30E9">
      <w:pPr>
        <w:pStyle w:val="Heading2"/>
        <w:jc w:val="center"/>
      </w:pPr>
      <w:r w:rsidRPr="00991E1B">
        <w:lastRenderedPageBreak/>
        <w:t>CLB 5/6 Apology Assessment</w:t>
      </w:r>
    </w:p>
    <w:p w14:paraId="776FED1D" w14:textId="0F823242" w:rsidR="008B30E9" w:rsidRPr="00991E1B" w:rsidRDefault="008B30E9" w:rsidP="008B30E9">
      <w:pPr>
        <w:pStyle w:val="BodyText"/>
        <w:tabs>
          <w:tab w:val="left" w:pos="3510"/>
          <w:tab w:val="left" w:pos="6120"/>
          <w:tab w:val="right" w:leader="underscore" w:pos="9630"/>
        </w:tabs>
        <w:spacing w:after="200"/>
      </w:pPr>
      <w:r w:rsidRPr="00991E1B">
        <w:t>Student’s name: ____________</w:t>
      </w:r>
      <w:r w:rsidRPr="00991E1B">
        <w:tab/>
        <w:t>Date: ______________</w:t>
      </w:r>
      <w:r w:rsidRPr="00991E1B">
        <w:tab/>
        <w:t xml:space="preserve">Teacher’s name: </w:t>
      </w:r>
      <w:r w:rsidRPr="00991E1B">
        <w:tab/>
      </w:r>
    </w:p>
    <w:tbl>
      <w:tblPr>
        <w:tblStyle w:val="TableGrid"/>
        <w:tblW w:w="5000" w:type="pct"/>
        <w:tblLayout w:type="fixed"/>
        <w:tblLook w:val="04A0" w:firstRow="1" w:lastRow="0" w:firstColumn="1" w:lastColumn="0" w:noHBand="0" w:noVBand="1"/>
      </w:tblPr>
      <w:tblGrid>
        <w:gridCol w:w="4819"/>
        <w:gridCol w:w="1954"/>
        <w:gridCol w:w="955"/>
        <w:gridCol w:w="955"/>
        <w:gridCol w:w="955"/>
      </w:tblGrid>
      <w:tr w:rsidR="008B30E9" w:rsidRPr="00991E1B" w14:paraId="3F5A71AA" w14:textId="77777777" w:rsidTr="00656B83">
        <w:trPr>
          <w:cantSplit/>
        </w:trPr>
        <w:tc>
          <w:tcPr>
            <w:tcW w:w="9638" w:type="dxa"/>
            <w:gridSpan w:val="5"/>
            <w:vAlign w:val="center"/>
          </w:tcPr>
          <w:p w14:paraId="1BE87197" w14:textId="44E4DE66" w:rsidR="008B30E9" w:rsidRPr="00991E1B" w:rsidRDefault="008B30E9" w:rsidP="00656B83">
            <w:pPr>
              <w:pStyle w:val="TableHeading"/>
              <w:rPr>
                <w:sz w:val="22"/>
              </w:rPr>
            </w:pPr>
            <w:r w:rsidRPr="00991E1B">
              <w:rPr>
                <w:sz w:val="22"/>
              </w:rPr>
              <w:t>CLB 5/6 Speaking: Interacting with Others</w:t>
            </w:r>
          </w:p>
        </w:tc>
      </w:tr>
      <w:tr w:rsidR="008B30E9" w:rsidRPr="00991E1B" w14:paraId="29D54606" w14:textId="77777777" w:rsidTr="00656B83">
        <w:trPr>
          <w:cantSplit/>
        </w:trPr>
        <w:tc>
          <w:tcPr>
            <w:tcW w:w="6773" w:type="dxa"/>
            <w:gridSpan w:val="2"/>
            <w:tcBorders>
              <w:right w:val="single" w:sz="4" w:space="0" w:color="auto"/>
            </w:tcBorders>
          </w:tcPr>
          <w:p w14:paraId="0BC76F5C" w14:textId="77777777" w:rsidR="008B30E9" w:rsidRPr="00991E1B" w:rsidRDefault="008B30E9" w:rsidP="00656B83">
            <w:pPr>
              <w:pStyle w:val="TableText"/>
              <w:rPr>
                <w:b/>
              </w:rPr>
            </w:pPr>
            <w:r w:rsidRPr="00991E1B">
              <w:rPr>
                <w:b/>
              </w:rPr>
              <w:t xml:space="preserve">Task: </w:t>
            </w:r>
          </w:p>
          <w:p w14:paraId="3306D677" w14:textId="1C9B225E" w:rsidR="008B30E9" w:rsidRPr="00991E1B" w:rsidRDefault="008B30E9" w:rsidP="00656B83">
            <w:pPr>
              <w:pStyle w:val="TableText"/>
            </w:pPr>
            <w:r w:rsidRPr="00991E1B">
              <w:t>Make a formal apology for a serious offence.</w:t>
            </w:r>
          </w:p>
        </w:tc>
        <w:tc>
          <w:tcPr>
            <w:tcW w:w="955" w:type="dxa"/>
            <w:tcBorders>
              <w:left w:val="single" w:sz="4" w:space="0" w:color="auto"/>
            </w:tcBorders>
            <w:vAlign w:val="bottom"/>
          </w:tcPr>
          <w:p w14:paraId="285E5EAF" w14:textId="77777777" w:rsidR="008B30E9" w:rsidRPr="00991E1B" w:rsidRDefault="008B30E9" w:rsidP="00656B83">
            <w:pPr>
              <w:pStyle w:val="TableText"/>
              <w:jc w:val="center"/>
              <w:rPr>
                <w:b/>
                <w:sz w:val="18"/>
              </w:rPr>
            </w:pPr>
            <w:r w:rsidRPr="00991E1B">
              <w:rPr>
                <w:b/>
                <w:sz w:val="18"/>
              </w:rPr>
              <w:t>Yes</w:t>
            </w:r>
            <w:r w:rsidRPr="00991E1B">
              <w:rPr>
                <w:b/>
                <w:sz w:val="18"/>
              </w:rPr>
              <w:br/>
              <w:t>3</w:t>
            </w:r>
          </w:p>
        </w:tc>
        <w:tc>
          <w:tcPr>
            <w:tcW w:w="955" w:type="dxa"/>
            <w:tcBorders>
              <w:left w:val="single" w:sz="4" w:space="0" w:color="auto"/>
            </w:tcBorders>
            <w:vAlign w:val="bottom"/>
          </w:tcPr>
          <w:p w14:paraId="4763360B" w14:textId="77777777" w:rsidR="008B30E9" w:rsidRPr="00991E1B" w:rsidRDefault="008B30E9" w:rsidP="00656B83">
            <w:pPr>
              <w:pStyle w:val="TableText"/>
              <w:jc w:val="center"/>
              <w:rPr>
                <w:b/>
                <w:sz w:val="18"/>
              </w:rPr>
            </w:pPr>
            <w:r w:rsidRPr="00991E1B">
              <w:rPr>
                <w:b/>
                <w:sz w:val="18"/>
              </w:rPr>
              <w:t>Almost</w:t>
            </w:r>
            <w:r w:rsidRPr="00991E1B">
              <w:rPr>
                <w:b/>
                <w:sz w:val="18"/>
              </w:rPr>
              <w:br/>
              <w:t>2</w:t>
            </w:r>
          </w:p>
        </w:tc>
        <w:tc>
          <w:tcPr>
            <w:tcW w:w="955" w:type="dxa"/>
            <w:tcBorders>
              <w:left w:val="single" w:sz="4" w:space="0" w:color="auto"/>
            </w:tcBorders>
            <w:vAlign w:val="bottom"/>
          </w:tcPr>
          <w:p w14:paraId="441D0F00" w14:textId="77777777" w:rsidR="008B30E9" w:rsidRPr="00991E1B" w:rsidRDefault="008B30E9" w:rsidP="00656B83">
            <w:pPr>
              <w:pStyle w:val="TableText"/>
              <w:jc w:val="center"/>
              <w:rPr>
                <w:b/>
                <w:sz w:val="18"/>
              </w:rPr>
            </w:pPr>
            <w:r w:rsidRPr="00991E1B">
              <w:rPr>
                <w:b/>
                <w:sz w:val="18"/>
              </w:rPr>
              <w:t>No</w:t>
            </w:r>
            <w:r w:rsidRPr="00991E1B">
              <w:rPr>
                <w:b/>
                <w:sz w:val="18"/>
              </w:rPr>
              <w:br/>
              <w:t>1</w:t>
            </w:r>
          </w:p>
        </w:tc>
      </w:tr>
      <w:tr w:rsidR="008B30E9" w:rsidRPr="00991E1B" w14:paraId="7C69F8A1" w14:textId="77777777" w:rsidTr="00656B83">
        <w:trPr>
          <w:cantSplit/>
        </w:trPr>
        <w:tc>
          <w:tcPr>
            <w:tcW w:w="9638" w:type="dxa"/>
            <w:gridSpan w:val="5"/>
            <w:shd w:val="clear" w:color="auto" w:fill="FFE695" w:themeFill="background1" w:themeFillTint="66"/>
          </w:tcPr>
          <w:p w14:paraId="75EC118B" w14:textId="77777777" w:rsidR="008B30E9" w:rsidRPr="00991E1B" w:rsidRDefault="008B30E9" w:rsidP="00656B83">
            <w:pPr>
              <w:pStyle w:val="TableText"/>
              <w:rPr>
                <w:b/>
              </w:rPr>
            </w:pPr>
            <w:r w:rsidRPr="00991E1B">
              <w:rPr>
                <w:b/>
              </w:rPr>
              <w:t>Holistic</w:t>
            </w:r>
          </w:p>
        </w:tc>
      </w:tr>
      <w:tr w:rsidR="008B30E9" w:rsidRPr="00991E1B" w14:paraId="57A71AB9" w14:textId="77777777" w:rsidTr="00656B83">
        <w:trPr>
          <w:cantSplit/>
        </w:trPr>
        <w:tc>
          <w:tcPr>
            <w:tcW w:w="6773" w:type="dxa"/>
            <w:gridSpan w:val="2"/>
            <w:vAlign w:val="center"/>
          </w:tcPr>
          <w:p w14:paraId="08743180" w14:textId="78A6CA64" w:rsidR="008B30E9" w:rsidRPr="00991E1B" w:rsidRDefault="008B30E9" w:rsidP="00656B83">
            <w:pPr>
              <w:pStyle w:val="TableText"/>
              <w:spacing w:before="100" w:after="60"/>
            </w:pPr>
            <w:r w:rsidRPr="00991E1B">
              <w:t>*The apology was effective.</w:t>
            </w:r>
          </w:p>
        </w:tc>
        <w:tc>
          <w:tcPr>
            <w:tcW w:w="955" w:type="dxa"/>
          </w:tcPr>
          <w:p w14:paraId="6C9BBC76" w14:textId="77777777" w:rsidR="008B30E9" w:rsidRPr="00991E1B" w:rsidRDefault="008B30E9" w:rsidP="00656B83">
            <w:pPr>
              <w:pStyle w:val="TableText"/>
              <w:spacing w:before="100" w:after="60"/>
              <w:jc w:val="center"/>
            </w:pPr>
          </w:p>
        </w:tc>
        <w:tc>
          <w:tcPr>
            <w:tcW w:w="955" w:type="dxa"/>
          </w:tcPr>
          <w:p w14:paraId="2D99E737" w14:textId="77777777" w:rsidR="008B30E9" w:rsidRPr="00991E1B" w:rsidRDefault="008B30E9" w:rsidP="00656B83">
            <w:pPr>
              <w:pStyle w:val="TableText"/>
              <w:spacing w:before="100" w:after="60"/>
              <w:jc w:val="center"/>
            </w:pPr>
          </w:p>
        </w:tc>
        <w:tc>
          <w:tcPr>
            <w:tcW w:w="955" w:type="dxa"/>
          </w:tcPr>
          <w:p w14:paraId="0447F5A3" w14:textId="77777777" w:rsidR="008B30E9" w:rsidRPr="00991E1B" w:rsidRDefault="008B30E9" w:rsidP="00656B83">
            <w:pPr>
              <w:pStyle w:val="TableText"/>
              <w:spacing w:before="100" w:after="60"/>
              <w:jc w:val="center"/>
            </w:pPr>
          </w:p>
        </w:tc>
      </w:tr>
      <w:tr w:rsidR="008B30E9" w:rsidRPr="00991E1B" w14:paraId="14683605" w14:textId="77777777" w:rsidTr="00656B83">
        <w:trPr>
          <w:cantSplit/>
        </w:trPr>
        <w:tc>
          <w:tcPr>
            <w:tcW w:w="9638" w:type="dxa"/>
            <w:gridSpan w:val="5"/>
            <w:shd w:val="clear" w:color="auto" w:fill="FFE695" w:themeFill="background1" w:themeFillTint="66"/>
          </w:tcPr>
          <w:p w14:paraId="40B90100" w14:textId="77777777" w:rsidR="008B30E9" w:rsidRPr="00991E1B" w:rsidRDefault="008B30E9" w:rsidP="00656B83">
            <w:pPr>
              <w:pStyle w:val="TableText"/>
              <w:rPr>
                <w:b/>
              </w:rPr>
            </w:pPr>
            <w:r w:rsidRPr="00991E1B">
              <w:rPr>
                <w:b/>
              </w:rPr>
              <w:t>Analytic</w:t>
            </w:r>
          </w:p>
        </w:tc>
      </w:tr>
      <w:tr w:rsidR="008B30E9" w:rsidRPr="00991E1B" w14:paraId="676691DB" w14:textId="77777777" w:rsidTr="00656B83">
        <w:trPr>
          <w:cantSplit/>
        </w:trPr>
        <w:tc>
          <w:tcPr>
            <w:tcW w:w="6773" w:type="dxa"/>
            <w:gridSpan w:val="2"/>
            <w:vAlign w:val="center"/>
          </w:tcPr>
          <w:p w14:paraId="7CED0932" w14:textId="0811A493" w:rsidR="008B30E9" w:rsidRPr="00991E1B" w:rsidRDefault="008B30E9" w:rsidP="00656B83">
            <w:pPr>
              <w:pStyle w:val="TableText"/>
              <w:spacing w:before="100" w:after="60"/>
            </w:pPr>
            <w:r w:rsidRPr="00991E1B">
              <w:t>Gave sufficient detail about the offence (i.e., it is clear what you are apologizing for)</w:t>
            </w:r>
          </w:p>
        </w:tc>
        <w:tc>
          <w:tcPr>
            <w:tcW w:w="955" w:type="dxa"/>
          </w:tcPr>
          <w:p w14:paraId="2C86C9E3" w14:textId="77777777" w:rsidR="008B30E9" w:rsidRPr="00991E1B" w:rsidRDefault="008B30E9" w:rsidP="00656B83">
            <w:pPr>
              <w:pStyle w:val="TableText"/>
              <w:spacing w:before="100" w:after="60"/>
              <w:jc w:val="center"/>
            </w:pPr>
          </w:p>
        </w:tc>
        <w:tc>
          <w:tcPr>
            <w:tcW w:w="955" w:type="dxa"/>
          </w:tcPr>
          <w:p w14:paraId="49FBD3B8" w14:textId="77777777" w:rsidR="008B30E9" w:rsidRPr="00991E1B" w:rsidRDefault="008B30E9" w:rsidP="00656B83">
            <w:pPr>
              <w:pStyle w:val="TableText"/>
              <w:spacing w:before="100" w:after="60"/>
              <w:jc w:val="center"/>
            </w:pPr>
          </w:p>
        </w:tc>
        <w:tc>
          <w:tcPr>
            <w:tcW w:w="955" w:type="dxa"/>
          </w:tcPr>
          <w:p w14:paraId="5CF613E8" w14:textId="77777777" w:rsidR="008B30E9" w:rsidRPr="00991E1B" w:rsidRDefault="008B30E9" w:rsidP="00656B83">
            <w:pPr>
              <w:pStyle w:val="TableText"/>
              <w:spacing w:before="100" w:after="60"/>
              <w:jc w:val="center"/>
            </w:pPr>
          </w:p>
        </w:tc>
      </w:tr>
      <w:tr w:rsidR="008B30E9" w:rsidRPr="00991E1B" w14:paraId="4F0264CC" w14:textId="77777777" w:rsidTr="00656B83">
        <w:trPr>
          <w:cantSplit/>
        </w:trPr>
        <w:tc>
          <w:tcPr>
            <w:tcW w:w="6773" w:type="dxa"/>
            <w:gridSpan w:val="2"/>
            <w:vAlign w:val="center"/>
          </w:tcPr>
          <w:p w14:paraId="64F671F2" w14:textId="27E35360" w:rsidR="008B30E9" w:rsidRPr="00991E1B" w:rsidRDefault="008B30E9" w:rsidP="00656B83">
            <w:pPr>
              <w:pStyle w:val="TableText"/>
            </w:pPr>
            <w:r w:rsidRPr="00991E1B">
              <w:t>Gave sufficient detail about the effects of the offence (i.e., it is clear you understand how your actions affected others) and/or planned changes</w:t>
            </w:r>
          </w:p>
        </w:tc>
        <w:tc>
          <w:tcPr>
            <w:tcW w:w="955" w:type="dxa"/>
          </w:tcPr>
          <w:p w14:paraId="5D7E46A0" w14:textId="77777777" w:rsidR="008B30E9" w:rsidRPr="00991E1B" w:rsidRDefault="008B30E9" w:rsidP="00656B83">
            <w:pPr>
              <w:pStyle w:val="TableText"/>
              <w:spacing w:before="100" w:after="60"/>
              <w:jc w:val="center"/>
            </w:pPr>
          </w:p>
        </w:tc>
        <w:tc>
          <w:tcPr>
            <w:tcW w:w="955" w:type="dxa"/>
          </w:tcPr>
          <w:p w14:paraId="50684FAD" w14:textId="77777777" w:rsidR="008B30E9" w:rsidRPr="00991E1B" w:rsidRDefault="008B30E9" w:rsidP="00656B83">
            <w:pPr>
              <w:pStyle w:val="TableText"/>
              <w:spacing w:before="100" w:after="60"/>
              <w:jc w:val="center"/>
            </w:pPr>
          </w:p>
        </w:tc>
        <w:tc>
          <w:tcPr>
            <w:tcW w:w="955" w:type="dxa"/>
          </w:tcPr>
          <w:p w14:paraId="4CC57ABC" w14:textId="77777777" w:rsidR="008B30E9" w:rsidRPr="00991E1B" w:rsidRDefault="008B30E9" w:rsidP="00656B83">
            <w:pPr>
              <w:pStyle w:val="TableText"/>
              <w:spacing w:before="100" w:after="60"/>
              <w:jc w:val="center"/>
            </w:pPr>
          </w:p>
        </w:tc>
      </w:tr>
      <w:tr w:rsidR="008B30E9" w:rsidRPr="00991E1B" w14:paraId="518D6C98" w14:textId="77777777" w:rsidTr="00656B83">
        <w:trPr>
          <w:cantSplit/>
        </w:trPr>
        <w:tc>
          <w:tcPr>
            <w:tcW w:w="6773" w:type="dxa"/>
            <w:gridSpan w:val="2"/>
            <w:vAlign w:val="center"/>
          </w:tcPr>
          <w:p w14:paraId="29E1D288" w14:textId="570257A6" w:rsidR="008B30E9" w:rsidRPr="00991E1B" w:rsidRDefault="008B30E9" w:rsidP="00656B83">
            <w:pPr>
              <w:pStyle w:val="TableText"/>
              <w:spacing w:before="100" w:after="60"/>
            </w:pPr>
            <w:r w:rsidRPr="00991E1B">
              <w:t>Used a range of appropriate apology language</w:t>
            </w:r>
          </w:p>
        </w:tc>
        <w:tc>
          <w:tcPr>
            <w:tcW w:w="955" w:type="dxa"/>
          </w:tcPr>
          <w:p w14:paraId="57567EE0" w14:textId="77777777" w:rsidR="008B30E9" w:rsidRPr="00991E1B" w:rsidRDefault="008B30E9" w:rsidP="00656B83">
            <w:pPr>
              <w:pStyle w:val="TableText"/>
              <w:spacing w:before="100" w:after="60"/>
              <w:jc w:val="center"/>
            </w:pPr>
          </w:p>
        </w:tc>
        <w:tc>
          <w:tcPr>
            <w:tcW w:w="955" w:type="dxa"/>
          </w:tcPr>
          <w:p w14:paraId="2C4E3E8E" w14:textId="77777777" w:rsidR="008B30E9" w:rsidRPr="00991E1B" w:rsidRDefault="008B30E9" w:rsidP="00656B83">
            <w:pPr>
              <w:pStyle w:val="TableText"/>
              <w:spacing w:before="100" w:after="60"/>
              <w:jc w:val="center"/>
            </w:pPr>
          </w:p>
        </w:tc>
        <w:tc>
          <w:tcPr>
            <w:tcW w:w="955" w:type="dxa"/>
          </w:tcPr>
          <w:p w14:paraId="50C285A2" w14:textId="77777777" w:rsidR="008B30E9" w:rsidRPr="00991E1B" w:rsidRDefault="008B30E9" w:rsidP="00656B83">
            <w:pPr>
              <w:pStyle w:val="TableText"/>
              <w:spacing w:before="100" w:after="60"/>
              <w:jc w:val="center"/>
            </w:pPr>
          </w:p>
        </w:tc>
      </w:tr>
      <w:tr w:rsidR="008B30E9" w:rsidRPr="00991E1B" w14:paraId="38F06C3B" w14:textId="77777777" w:rsidTr="00656B83">
        <w:trPr>
          <w:cantSplit/>
        </w:trPr>
        <w:tc>
          <w:tcPr>
            <w:tcW w:w="6773" w:type="dxa"/>
            <w:gridSpan w:val="2"/>
            <w:vAlign w:val="center"/>
          </w:tcPr>
          <w:p w14:paraId="398BEDC4" w14:textId="0FE969FA" w:rsidR="008B30E9" w:rsidRPr="00991E1B" w:rsidRDefault="008B30E9" w:rsidP="00656B83">
            <w:pPr>
              <w:pStyle w:val="TableText"/>
            </w:pPr>
            <w:r w:rsidRPr="00991E1B">
              <w:t>Used intonation and expression to convey sincerity</w:t>
            </w:r>
          </w:p>
        </w:tc>
        <w:tc>
          <w:tcPr>
            <w:tcW w:w="955" w:type="dxa"/>
          </w:tcPr>
          <w:p w14:paraId="482D5D48" w14:textId="77777777" w:rsidR="008B30E9" w:rsidRPr="00991E1B" w:rsidRDefault="008B30E9" w:rsidP="00656B83">
            <w:pPr>
              <w:pStyle w:val="TableText"/>
              <w:spacing w:before="100" w:after="60"/>
              <w:jc w:val="center"/>
            </w:pPr>
          </w:p>
        </w:tc>
        <w:tc>
          <w:tcPr>
            <w:tcW w:w="955" w:type="dxa"/>
          </w:tcPr>
          <w:p w14:paraId="0F606E46" w14:textId="77777777" w:rsidR="008B30E9" w:rsidRPr="00991E1B" w:rsidRDefault="008B30E9" w:rsidP="00656B83">
            <w:pPr>
              <w:pStyle w:val="TableText"/>
              <w:spacing w:before="100" w:after="60"/>
              <w:jc w:val="center"/>
            </w:pPr>
          </w:p>
        </w:tc>
        <w:tc>
          <w:tcPr>
            <w:tcW w:w="955" w:type="dxa"/>
          </w:tcPr>
          <w:p w14:paraId="0173221D" w14:textId="77777777" w:rsidR="008B30E9" w:rsidRPr="00991E1B" w:rsidRDefault="008B30E9" w:rsidP="00656B83">
            <w:pPr>
              <w:pStyle w:val="TableText"/>
              <w:spacing w:before="100" w:after="60"/>
              <w:jc w:val="center"/>
            </w:pPr>
          </w:p>
        </w:tc>
      </w:tr>
      <w:tr w:rsidR="008B30E9" w:rsidRPr="00991E1B" w14:paraId="17EB83CE" w14:textId="77777777" w:rsidTr="00656B83">
        <w:trPr>
          <w:cantSplit/>
        </w:trPr>
        <w:tc>
          <w:tcPr>
            <w:tcW w:w="6773" w:type="dxa"/>
            <w:gridSpan w:val="2"/>
            <w:vAlign w:val="center"/>
          </w:tcPr>
          <w:p w14:paraId="7A74E807" w14:textId="08935A2A" w:rsidR="008B30E9" w:rsidRPr="00991E1B" w:rsidRDefault="008B30E9" w:rsidP="00656B83">
            <w:pPr>
              <w:pStyle w:val="TableText"/>
              <w:spacing w:before="100" w:after="60"/>
            </w:pPr>
            <w:r w:rsidRPr="00991E1B">
              <w:t>The formality of the apology matched the severity of the offence</w:t>
            </w:r>
          </w:p>
        </w:tc>
        <w:tc>
          <w:tcPr>
            <w:tcW w:w="955" w:type="dxa"/>
          </w:tcPr>
          <w:p w14:paraId="71F63C9E" w14:textId="77777777" w:rsidR="008B30E9" w:rsidRPr="00991E1B" w:rsidRDefault="008B30E9" w:rsidP="00656B83">
            <w:pPr>
              <w:pStyle w:val="TableText"/>
              <w:spacing w:before="100" w:after="60"/>
              <w:jc w:val="center"/>
            </w:pPr>
          </w:p>
        </w:tc>
        <w:tc>
          <w:tcPr>
            <w:tcW w:w="955" w:type="dxa"/>
          </w:tcPr>
          <w:p w14:paraId="0E805EC8" w14:textId="77777777" w:rsidR="008B30E9" w:rsidRPr="00991E1B" w:rsidRDefault="008B30E9" w:rsidP="00656B83">
            <w:pPr>
              <w:pStyle w:val="TableText"/>
              <w:spacing w:before="100" w:after="60"/>
              <w:jc w:val="center"/>
            </w:pPr>
          </w:p>
        </w:tc>
        <w:tc>
          <w:tcPr>
            <w:tcW w:w="955" w:type="dxa"/>
          </w:tcPr>
          <w:p w14:paraId="6DC0C8FD" w14:textId="77777777" w:rsidR="008B30E9" w:rsidRPr="00991E1B" w:rsidRDefault="008B30E9" w:rsidP="00656B83">
            <w:pPr>
              <w:pStyle w:val="TableText"/>
              <w:spacing w:before="100" w:after="60"/>
              <w:jc w:val="center"/>
            </w:pPr>
          </w:p>
        </w:tc>
      </w:tr>
      <w:tr w:rsidR="008B30E9" w:rsidRPr="00991E1B" w14:paraId="4BE75608" w14:textId="77777777" w:rsidTr="00ED7F82">
        <w:trPr>
          <w:cantSplit/>
        </w:trPr>
        <w:tc>
          <w:tcPr>
            <w:tcW w:w="4819" w:type="dxa"/>
          </w:tcPr>
          <w:p w14:paraId="412C2CE9" w14:textId="77777777" w:rsidR="008B30E9" w:rsidRPr="00991E1B" w:rsidRDefault="008B30E9" w:rsidP="00656B83">
            <w:pPr>
              <w:pStyle w:val="TableText"/>
              <w:rPr>
                <w:rFonts w:eastAsia="Arial Unicode MS"/>
                <w:szCs w:val="22"/>
              </w:rPr>
            </w:pPr>
            <w:r w:rsidRPr="00991E1B">
              <w:rPr>
                <w:b/>
              </w:rPr>
              <w:t>CLB</w:t>
            </w:r>
            <w:r w:rsidRPr="00991E1B">
              <w:rPr>
                <w:rFonts w:eastAsia="Arial Unicode MS"/>
                <w:b/>
                <w:szCs w:val="22"/>
              </w:rPr>
              <w:t xml:space="preserve"> 5</w:t>
            </w:r>
            <w:r w:rsidRPr="00991E1B">
              <w:rPr>
                <w:rFonts w:eastAsia="Arial Unicode MS"/>
                <w:szCs w:val="22"/>
              </w:rPr>
              <w:t xml:space="preserve"> (3 points – 1 point each)</w:t>
            </w:r>
          </w:p>
          <w:p w14:paraId="47BC4FF2" w14:textId="180AD6BA" w:rsidR="008B30E9" w:rsidRPr="00991E1B" w:rsidRDefault="008B30E9" w:rsidP="001D0458">
            <w:pPr>
              <w:numPr>
                <w:ilvl w:val="0"/>
                <w:numId w:val="11"/>
              </w:numPr>
              <w:spacing w:before="60" w:after="40"/>
              <w:rPr>
                <w:rFonts w:eastAsia="Arial Unicode MS"/>
                <w:szCs w:val="22"/>
              </w:rPr>
            </w:pPr>
            <w:r w:rsidRPr="00991E1B">
              <w:rPr>
                <w:rFonts w:eastAsia="Arial Unicode MS"/>
                <w:szCs w:val="22"/>
              </w:rPr>
              <w:t>Communicates with some effort</w:t>
            </w:r>
            <w:r w:rsidR="00A76E42">
              <w:rPr>
                <w:rFonts w:eastAsia="Arial Unicode MS"/>
                <w:szCs w:val="22"/>
              </w:rPr>
              <w:t>.</w:t>
            </w:r>
          </w:p>
          <w:p w14:paraId="1E53BFE6" w14:textId="4F765EE6" w:rsidR="008B30E9" w:rsidRPr="00991E1B" w:rsidRDefault="008B30E9" w:rsidP="001D0458">
            <w:pPr>
              <w:numPr>
                <w:ilvl w:val="0"/>
                <w:numId w:val="11"/>
              </w:numPr>
              <w:spacing w:before="60" w:after="40"/>
              <w:rPr>
                <w:rFonts w:eastAsia="Arial Unicode MS"/>
                <w:szCs w:val="22"/>
              </w:rPr>
            </w:pPr>
            <w:r w:rsidRPr="00991E1B">
              <w:rPr>
                <w:rFonts w:eastAsia="Arial Unicode MS"/>
                <w:szCs w:val="22"/>
              </w:rPr>
              <w:t>Adequately fluent</w:t>
            </w:r>
            <w:r w:rsidR="00A76E42">
              <w:rPr>
                <w:rFonts w:eastAsia="Arial Unicode MS"/>
                <w:szCs w:val="22"/>
              </w:rPr>
              <w:t>. S</w:t>
            </w:r>
            <w:r w:rsidRPr="00991E1B">
              <w:rPr>
                <w:rFonts w:eastAsia="Arial Unicode MS"/>
                <w:szCs w:val="22"/>
              </w:rPr>
              <w:t>peech rate is slow to normal with some pauses and hesitations</w:t>
            </w:r>
            <w:r w:rsidR="00A76E42">
              <w:rPr>
                <w:rFonts w:eastAsia="Arial Unicode MS"/>
                <w:szCs w:val="22"/>
              </w:rPr>
              <w:t>.</w:t>
            </w:r>
          </w:p>
          <w:p w14:paraId="078F93E6" w14:textId="53C5D5C0" w:rsidR="008B30E9" w:rsidRPr="00991E1B" w:rsidRDefault="008B30E9" w:rsidP="00A76E42">
            <w:pPr>
              <w:numPr>
                <w:ilvl w:val="0"/>
                <w:numId w:val="11"/>
              </w:numPr>
              <w:spacing w:before="60" w:after="40"/>
              <w:rPr>
                <w:rFonts w:eastAsia="Arial Unicode MS"/>
                <w:szCs w:val="22"/>
              </w:rPr>
            </w:pPr>
            <w:r w:rsidRPr="00991E1B">
              <w:rPr>
                <w:rFonts w:eastAsia="Arial Unicode MS"/>
                <w:szCs w:val="22"/>
              </w:rPr>
              <w:t>Good control of simple structures</w:t>
            </w:r>
            <w:r w:rsidR="00A76E42">
              <w:rPr>
                <w:rFonts w:eastAsia="Arial Unicode MS"/>
                <w:szCs w:val="22"/>
              </w:rPr>
              <w:t>. I</w:t>
            </w:r>
            <w:r w:rsidRPr="00991E1B">
              <w:rPr>
                <w:rFonts w:eastAsia="Arial Unicode MS"/>
                <w:szCs w:val="22"/>
              </w:rPr>
              <w:t>nitial control of more complex structures (</w:t>
            </w:r>
            <w:r w:rsidR="00F4627B">
              <w:rPr>
                <w:rFonts w:eastAsia="Arial Unicode MS"/>
                <w:szCs w:val="22"/>
              </w:rPr>
              <w:t>g</w:t>
            </w:r>
            <w:r w:rsidRPr="00991E1B">
              <w:rPr>
                <w:rFonts w:eastAsia="Arial Unicode MS"/>
                <w:szCs w:val="22"/>
              </w:rPr>
              <w:t>rammar, vocabulary, and pronunciation difficulties sometimes impede communication)</w:t>
            </w:r>
            <w:r w:rsidR="00A76E42">
              <w:rPr>
                <w:rFonts w:eastAsia="Arial Unicode MS"/>
                <w:szCs w:val="22"/>
              </w:rPr>
              <w:t>.</w:t>
            </w:r>
          </w:p>
        </w:tc>
        <w:tc>
          <w:tcPr>
            <w:tcW w:w="4819" w:type="dxa"/>
            <w:gridSpan w:val="4"/>
          </w:tcPr>
          <w:p w14:paraId="2A299AB9" w14:textId="77777777" w:rsidR="008B30E9" w:rsidRPr="00991E1B" w:rsidRDefault="008B30E9" w:rsidP="00656B83">
            <w:pPr>
              <w:pStyle w:val="TableText"/>
              <w:rPr>
                <w:rFonts w:eastAsia="Arial Unicode MS"/>
                <w:szCs w:val="22"/>
              </w:rPr>
            </w:pPr>
            <w:r w:rsidRPr="00991E1B">
              <w:rPr>
                <w:rFonts w:eastAsia="Arial Unicode MS"/>
                <w:b/>
                <w:szCs w:val="22"/>
              </w:rPr>
              <w:t>CLB 6</w:t>
            </w:r>
            <w:r w:rsidRPr="00991E1B">
              <w:rPr>
                <w:rFonts w:eastAsia="Arial Unicode MS"/>
                <w:szCs w:val="22"/>
              </w:rPr>
              <w:t xml:space="preserve"> (6 points – 2 points each)</w:t>
            </w:r>
          </w:p>
          <w:p w14:paraId="385792DE" w14:textId="7C56AFBD" w:rsidR="008B30E9" w:rsidRPr="00991E1B" w:rsidRDefault="008B30E9" w:rsidP="001D0458">
            <w:pPr>
              <w:numPr>
                <w:ilvl w:val="0"/>
                <w:numId w:val="11"/>
              </w:numPr>
              <w:spacing w:before="60" w:after="40"/>
              <w:rPr>
                <w:rFonts w:eastAsia="Arial Unicode MS"/>
                <w:szCs w:val="22"/>
              </w:rPr>
            </w:pPr>
            <w:r w:rsidRPr="00991E1B">
              <w:rPr>
                <w:rFonts w:eastAsia="Arial Unicode MS"/>
                <w:szCs w:val="22"/>
              </w:rPr>
              <w:t>Communicates with some confidence</w:t>
            </w:r>
            <w:r w:rsidR="00A76E42">
              <w:rPr>
                <w:rFonts w:eastAsia="Arial Unicode MS"/>
                <w:szCs w:val="22"/>
              </w:rPr>
              <w:t>.</w:t>
            </w:r>
          </w:p>
          <w:p w14:paraId="12AA1323" w14:textId="5CA55127" w:rsidR="008B30E9" w:rsidRPr="00991E1B" w:rsidRDefault="008B30E9" w:rsidP="001D0458">
            <w:pPr>
              <w:numPr>
                <w:ilvl w:val="0"/>
                <w:numId w:val="11"/>
              </w:numPr>
              <w:spacing w:before="60" w:after="40"/>
              <w:rPr>
                <w:rFonts w:eastAsia="Arial Unicode MS"/>
                <w:szCs w:val="22"/>
              </w:rPr>
            </w:pPr>
            <w:r w:rsidRPr="00991E1B">
              <w:rPr>
                <w:rFonts w:eastAsia="Arial Unicode MS"/>
                <w:szCs w:val="22"/>
              </w:rPr>
              <w:t>Reasonably fluent</w:t>
            </w:r>
            <w:r w:rsidR="00A76E42">
              <w:rPr>
                <w:rFonts w:eastAsia="Arial Unicode MS"/>
                <w:szCs w:val="22"/>
              </w:rPr>
              <w:t>. S</w:t>
            </w:r>
            <w:r w:rsidRPr="00991E1B">
              <w:rPr>
                <w:rFonts w:eastAsia="Arial Unicode MS"/>
                <w:szCs w:val="22"/>
              </w:rPr>
              <w:t>peech rate is slow to normal with a few hesitations</w:t>
            </w:r>
            <w:r w:rsidR="00A76E42">
              <w:rPr>
                <w:rFonts w:eastAsia="Arial Unicode MS"/>
                <w:szCs w:val="22"/>
              </w:rPr>
              <w:t>.</w:t>
            </w:r>
          </w:p>
          <w:p w14:paraId="5E3FAD47" w14:textId="661970EF" w:rsidR="008B30E9" w:rsidRPr="00991E1B" w:rsidRDefault="008B30E9" w:rsidP="001D0458">
            <w:pPr>
              <w:numPr>
                <w:ilvl w:val="0"/>
                <w:numId w:val="11"/>
              </w:numPr>
              <w:spacing w:before="60" w:after="40"/>
              <w:rPr>
                <w:rFonts w:eastAsia="Arial Unicode MS"/>
                <w:szCs w:val="22"/>
              </w:rPr>
            </w:pPr>
            <w:r w:rsidRPr="00991E1B">
              <w:rPr>
                <w:rFonts w:eastAsia="Arial Unicode MS"/>
                <w:szCs w:val="22"/>
              </w:rPr>
              <w:t>Developing control of complex structures (</w:t>
            </w:r>
            <w:r w:rsidR="00F4627B">
              <w:rPr>
                <w:rFonts w:eastAsia="Arial Unicode MS"/>
                <w:szCs w:val="22"/>
              </w:rPr>
              <w:t>g</w:t>
            </w:r>
            <w:r w:rsidRPr="00991E1B">
              <w:rPr>
                <w:rFonts w:eastAsia="Arial Unicode MS"/>
                <w:szCs w:val="22"/>
              </w:rPr>
              <w:t>rammar, vocabulary, and pronunciation difficulties may sometimes impede communication)</w:t>
            </w:r>
            <w:r w:rsidR="00A76E42">
              <w:rPr>
                <w:rFonts w:eastAsia="Arial Unicode MS"/>
                <w:szCs w:val="22"/>
              </w:rPr>
              <w:t>.</w:t>
            </w:r>
          </w:p>
        </w:tc>
      </w:tr>
      <w:tr w:rsidR="008B30E9" w:rsidRPr="00991E1B" w14:paraId="471009CE" w14:textId="77777777" w:rsidTr="00ED7F82">
        <w:trPr>
          <w:cantSplit/>
        </w:trPr>
        <w:tc>
          <w:tcPr>
            <w:tcW w:w="4819" w:type="dxa"/>
            <w:tcBorders>
              <w:bottom w:val="nil"/>
            </w:tcBorders>
          </w:tcPr>
          <w:p w14:paraId="04DC5790" w14:textId="76C3D8FB" w:rsidR="008B30E9" w:rsidRPr="00991E1B" w:rsidRDefault="008B30E9" w:rsidP="00656B83">
            <w:pPr>
              <w:pStyle w:val="TableText"/>
              <w:rPr>
                <w:sz w:val="19"/>
                <w:szCs w:val="19"/>
              </w:rPr>
            </w:pPr>
            <w:r w:rsidRPr="00991E1B">
              <w:rPr>
                <w:sz w:val="19"/>
                <w:szCs w:val="19"/>
              </w:rPr>
              <w:t>* This criteria must be checked “</w:t>
            </w:r>
            <w:r w:rsidR="00F4627B">
              <w:rPr>
                <w:sz w:val="19"/>
                <w:szCs w:val="19"/>
              </w:rPr>
              <w:t>Y</w:t>
            </w:r>
            <w:r w:rsidRPr="00991E1B">
              <w:rPr>
                <w:sz w:val="19"/>
                <w:szCs w:val="19"/>
              </w:rPr>
              <w:t>es” to be successful.</w:t>
            </w:r>
          </w:p>
          <w:p w14:paraId="1417DCF2" w14:textId="77777777" w:rsidR="008B30E9" w:rsidRPr="00991E1B" w:rsidRDefault="008B30E9" w:rsidP="00656B83">
            <w:pPr>
              <w:pStyle w:val="TableText"/>
            </w:pPr>
            <w:r w:rsidRPr="00991E1B">
              <w:rPr>
                <w:sz w:val="19"/>
                <w:szCs w:val="19"/>
              </w:rPr>
              <w:t>Must receive 15 or more points to be successful.</w:t>
            </w:r>
          </w:p>
        </w:tc>
        <w:tc>
          <w:tcPr>
            <w:tcW w:w="4819" w:type="dxa"/>
            <w:gridSpan w:val="4"/>
            <w:tcBorders>
              <w:bottom w:val="nil"/>
            </w:tcBorders>
          </w:tcPr>
          <w:p w14:paraId="7283FB24" w14:textId="7EA481B9" w:rsidR="008B30E9" w:rsidRPr="00991E1B" w:rsidRDefault="008B30E9" w:rsidP="00656B83">
            <w:pPr>
              <w:pStyle w:val="TableText"/>
              <w:rPr>
                <w:sz w:val="19"/>
                <w:szCs w:val="19"/>
              </w:rPr>
            </w:pPr>
            <w:r w:rsidRPr="00991E1B">
              <w:rPr>
                <w:sz w:val="19"/>
                <w:szCs w:val="19"/>
              </w:rPr>
              <w:t>* This criteria must be checked “</w:t>
            </w:r>
            <w:r w:rsidR="00F4627B">
              <w:rPr>
                <w:sz w:val="19"/>
                <w:szCs w:val="19"/>
              </w:rPr>
              <w:t>Y</w:t>
            </w:r>
            <w:r w:rsidRPr="00991E1B">
              <w:rPr>
                <w:sz w:val="19"/>
                <w:szCs w:val="19"/>
              </w:rPr>
              <w:t>es” to be successful.</w:t>
            </w:r>
          </w:p>
          <w:p w14:paraId="4C467C01" w14:textId="79E600E5" w:rsidR="008B30E9" w:rsidRPr="00991E1B" w:rsidRDefault="008B30E9" w:rsidP="008B30E9">
            <w:pPr>
              <w:pStyle w:val="TableText"/>
            </w:pPr>
            <w:r w:rsidRPr="00991E1B">
              <w:rPr>
                <w:sz w:val="19"/>
                <w:szCs w:val="19"/>
              </w:rPr>
              <w:t>Must receive 20 or more points to be successful.</w:t>
            </w:r>
          </w:p>
        </w:tc>
      </w:tr>
      <w:tr w:rsidR="008B30E9" w:rsidRPr="00991E1B" w14:paraId="62BD1423" w14:textId="77777777" w:rsidTr="00ED7F82">
        <w:trPr>
          <w:cantSplit/>
        </w:trPr>
        <w:tc>
          <w:tcPr>
            <w:tcW w:w="4819" w:type="dxa"/>
            <w:tcBorders>
              <w:top w:val="nil"/>
            </w:tcBorders>
          </w:tcPr>
          <w:p w14:paraId="4D54FCB3" w14:textId="77777777" w:rsidR="008B30E9" w:rsidRPr="00991E1B" w:rsidRDefault="008B30E9" w:rsidP="00656B83">
            <w:pPr>
              <w:pStyle w:val="TableText"/>
              <w:jc w:val="right"/>
            </w:pPr>
            <w:r w:rsidRPr="00991E1B">
              <w:t xml:space="preserve">Successful </w:t>
            </w:r>
            <w:sdt>
              <w:sdtPr>
                <w:id w:val="864014499"/>
                <w14:checkbox>
                  <w14:checked w14:val="0"/>
                  <w14:checkedState w14:val="2612" w14:font="MS Gothic"/>
                  <w14:uncheckedState w14:val="2610" w14:font="MS Gothic"/>
                </w14:checkbox>
              </w:sdtPr>
              <w:sdtEndPr/>
              <w:sdtContent>
                <w:r w:rsidRPr="00991E1B">
                  <w:rPr>
                    <w:rFonts w:ascii="MS Gothic" w:eastAsia="MS Gothic" w:hAnsi="MS Gothic"/>
                  </w:rPr>
                  <w:t>☐</w:t>
                </w:r>
              </w:sdtContent>
            </w:sdt>
          </w:p>
          <w:p w14:paraId="506F4933" w14:textId="77777777" w:rsidR="008B30E9" w:rsidRPr="00991E1B" w:rsidRDefault="008B30E9" w:rsidP="00656B83">
            <w:pPr>
              <w:pStyle w:val="TableText"/>
              <w:jc w:val="right"/>
              <w:rPr>
                <w:sz w:val="19"/>
                <w:szCs w:val="19"/>
              </w:rPr>
            </w:pPr>
            <w:r w:rsidRPr="00991E1B">
              <w:t xml:space="preserve">Not successful yet </w:t>
            </w:r>
            <w:sdt>
              <w:sdtPr>
                <w:id w:val="505638643"/>
                <w14:checkbox>
                  <w14:checked w14:val="0"/>
                  <w14:checkedState w14:val="2612" w14:font="MS Gothic"/>
                  <w14:uncheckedState w14:val="2610" w14:font="MS Gothic"/>
                </w14:checkbox>
              </w:sdtPr>
              <w:sdtEndPr/>
              <w:sdtContent>
                <w:r w:rsidRPr="00991E1B">
                  <w:rPr>
                    <w:rFonts w:ascii="MS Gothic" w:eastAsia="MS Gothic" w:hAnsi="MS Gothic"/>
                  </w:rPr>
                  <w:t>☐</w:t>
                </w:r>
              </w:sdtContent>
            </w:sdt>
          </w:p>
        </w:tc>
        <w:tc>
          <w:tcPr>
            <w:tcW w:w="4819" w:type="dxa"/>
            <w:gridSpan w:val="4"/>
            <w:tcBorders>
              <w:top w:val="nil"/>
            </w:tcBorders>
          </w:tcPr>
          <w:p w14:paraId="58581220" w14:textId="77777777" w:rsidR="008B30E9" w:rsidRPr="00991E1B" w:rsidRDefault="008B30E9" w:rsidP="00656B83">
            <w:pPr>
              <w:pStyle w:val="TableText"/>
              <w:jc w:val="right"/>
            </w:pPr>
            <w:r w:rsidRPr="00991E1B">
              <w:t xml:space="preserve">Successful </w:t>
            </w:r>
            <w:sdt>
              <w:sdtPr>
                <w:id w:val="1358008096"/>
                <w14:checkbox>
                  <w14:checked w14:val="0"/>
                  <w14:checkedState w14:val="2612" w14:font="MS Gothic"/>
                  <w14:uncheckedState w14:val="2610" w14:font="MS Gothic"/>
                </w14:checkbox>
              </w:sdtPr>
              <w:sdtEndPr/>
              <w:sdtContent>
                <w:r w:rsidRPr="00991E1B">
                  <w:rPr>
                    <w:rFonts w:ascii="MS Gothic" w:eastAsia="MS Gothic" w:hAnsi="MS Gothic"/>
                  </w:rPr>
                  <w:t>☐</w:t>
                </w:r>
              </w:sdtContent>
            </w:sdt>
          </w:p>
          <w:p w14:paraId="45BC4558" w14:textId="77777777" w:rsidR="008B30E9" w:rsidRPr="00991E1B" w:rsidRDefault="008B30E9" w:rsidP="00656B83">
            <w:pPr>
              <w:pStyle w:val="TableText"/>
              <w:jc w:val="right"/>
              <w:rPr>
                <w:sz w:val="19"/>
                <w:szCs w:val="19"/>
              </w:rPr>
            </w:pPr>
            <w:r w:rsidRPr="00991E1B">
              <w:t xml:space="preserve">Not successful yet </w:t>
            </w:r>
            <w:sdt>
              <w:sdtPr>
                <w:id w:val="-410009547"/>
                <w14:checkbox>
                  <w14:checked w14:val="0"/>
                  <w14:checkedState w14:val="2612" w14:font="MS Gothic"/>
                  <w14:uncheckedState w14:val="2610" w14:font="MS Gothic"/>
                </w14:checkbox>
              </w:sdtPr>
              <w:sdtEndPr/>
              <w:sdtContent>
                <w:r w:rsidRPr="00991E1B">
                  <w:rPr>
                    <w:rFonts w:ascii="MS Gothic" w:eastAsia="MS Gothic" w:hAnsi="MS Gothic"/>
                  </w:rPr>
                  <w:t>☐</w:t>
                </w:r>
              </w:sdtContent>
            </w:sdt>
          </w:p>
        </w:tc>
      </w:tr>
      <w:tr w:rsidR="008B30E9" w:rsidRPr="00991E1B" w14:paraId="27E59799" w14:textId="77777777" w:rsidTr="00656B83">
        <w:trPr>
          <w:cantSplit/>
        </w:trPr>
        <w:tc>
          <w:tcPr>
            <w:tcW w:w="9638" w:type="dxa"/>
            <w:gridSpan w:val="5"/>
          </w:tcPr>
          <w:p w14:paraId="0ABA7462" w14:textId="77777777" w:rsidR="008B30E9" w:rsidRPr="00991E1B" w:rsidRDefault="00ED7F82" w:rsidP="00656B83">
            <w:pPr>
              <w:pStyle w:val="BodyText"/>
              <w:spacing w:after="200"/>
            </w:pPr>
            <w:r>
              <w:rPr>
                <w:rFonts w:eastAsia="Arial Unicode MS"/>
                <w:noProof/>
                <w:szCs w:val="22"/>
              </w:rPr>
              <w:pict w14:anchorId="79DD392D">
                <v:rect id="_x0000_i1027" alt="" style="width:471.3pt;height:.05pt;mso-width-percent:0;mso-height-percent:0;mso-width-percent:0;mso-height-percent:0" o:hrpct="977" o:hralign="center" o:hrstd="t" o:hr="t" fillcolor="#a0a0a0" stroked="f"/>
              </w:pict>
            </w:r>
          </w:p>
          <w:p w14:paraId="2E0F9C22" w14:textId="77777777" w:rsidR="008B30E9" w:rsidRPr="00991E1B" w:rsidRDefault="00ED7F82" w:rsidP="00656B83">
            <w:pPr>
              <w:pStyle w:val="BodyText"/>
              <w:spacing w:after="200"/>
            </w:pPr>
            <w:r>
              <w:rPr>
                <w:rFonts w:eastAsia="Arial Unicode MS"/>
                <w:noProof/>
                <w:szCs w:val="22"/>
              </w:rPr>
              <w:pict w14:anchorId="730C48AA">
                <v:rect id="_x0000_i1028" alt="" style="width:471.3pt;height:.05pt;mso-width-percent:0;mso-height-percent:0;mso-width-percent:0;mso-height-percent:0" o:hrpct="977" o:hralign="center" o:hrstd="t" o:hr="t" fillcolor="#a0a0a0" stroked="f"/>
              </w:pict>
            </w:r>
          </w:p>
        </w:tc>
      </w:tr>
    </w:tbl>
    <w:p w14:paraId="7161A36E" w14:textId="1804835E" w:rsidR="00D52979" w:rsidRPr="00207491" w:rsidRDefault="00D52979" w:rsidP="00207491">
      <w:pPr>
        <w:pStyle w:val="Heading3"/>
      </w:pPr>
      <w:r w:rsidRPr="00991E1B">
        <w:lastRenderedPageBreak/>
        <w:t xml:space="preserve">Activity 6: </w:t>
      </w:r>
      <w:r w:rsidR="008B30E9" w:rsidRPr="00991E1B">
        <w:t>Vocabulary Review</w:t>
      </w:r>
    </w:p>
    <w:tbl>
      <w:tblPr>
        <w:tblStyle w:val="TableGrid"/>
        <w:tblW w:w="0" w:type="auto"/>
        <w:tblLook w:val="04A0" w:firstRow="1" w:lastRow="0" w:firstColumn="1" w:lastColumn="0" w:noHBand="0" w:noVBand="1"/>
      </w:tblPr>
      <w:tblGrid>
        <w:gridCol w:w="1525"/>
        <w:gridCol w:w="6317"/>
        <w:gridCol w:w="1659"/>
      </w:tblGrid>
      <w:tr w:rsidR="00D52979" w:rsidRPr="00991E1B" w14:paraId="73F83C23" w14:textId="77777777" w:rsidTr="00F84079">
        <w:tc>
          <w:tcPr>
            <w:tcW w:w="1525" w:type="dxa"/>
          </w:tcPr>
          <w:p w14:paraId="3B276916" w14:textId="77777777" w:rsidR="00D52979" w:rsidRPr="00991E1B" w:rsidRDefault="00D52979" w:rsidP="00224707">
            <w:pPr>
              <w:pStyle w:val="TableText"/>
              <w:rPr>
                <w:b/>
              </w:rPr>
            </w:pPr>
            <w:r w:rsidRPr="00991E1B">
              <w:rPr>
                <w:b/>
              </w:rPr>
              <w:t>Student Package</w:t>
            </w:r>
          </w:p>
          <w:p w14:paraId="71F755FE" w14:textId="2D9FCEBA" w:rsidR="00D52979" w:rsidRPr="00991E1B" w:rsidRDefault="00D52979" w:rsidP="003D79A9">
            <w:pPr>
              <w:pStyle w:val="TableText"/>
            </w:pPr>
            <w:r w:rsidRPr="00991E1B">
              <w:t>Pages 1</w:t>
            </w:r>
            <w:r w:rsidR="003D79A9">
              <w:t>7</w:t>
            </w:r>
            <w:r w:rsidRPr="00991E1B">
              <w:t>–1</w:t>
            </w:r>
            <w:r w:rsidR="003D79A9">
              <w:t>8</w:t>
            </w:r>
          </w:p>
        </w:tc>
        <w:tc>
          <w:tcPr>
            <w:tcW w:w="6317" w:type="dxa"/>
          </w:tcPr>
          <w:p w14:paraId="38AAEBC8" w14:textId="4FE68C5E" w:rsidR="00D52979" w:rsidRPr="00991E1B" w:rsidRDefault="00D52979" w:rsidP="00224707">
            <w:pPr>
              <w:pStyle w:val="TableText"/>
              <w:rPr>
                <w:b/>
              </w:rPr>
            </w:pPr>
            <w:r w:rsidRPr="00991E1B">
              <w:rPr>
                <w:b/>
              </w:rPr>
              <w:t>Outcomes</w:t>
            </w:r>
            <w:r w:rsidR="00AB64CC">
              <w:rPr>
                <w:b/>
              </w:rPr>
              <w:t>:</w:t>
            </w:r>
          </w:p>
          <w:p w14:paraId="39CFC165" w14:textId="77777777" w:rsidR="00F84079" w:rsidRPr="00991E1B" w:rsidRDefault="00F84079" w:rsidP="001D0458">
            <w:pPr>
              <w:pStyle w:val="TableBullet"/>
            </w:pPr>
            <w:r w:rsidRPr="00991E1B">
              <w:t>Recognize and use vocabulary relevant to apologies.</w:t>
            </w:r>
          </w:p>
          <w:p w14:paraId="0356F455" w14:textId="723B1C73" w:rsidR="00D52979" w:rsidRPr="00991E1B" w:rsidRDefault="00F84079" w:rsidP="001D0458">
            <w:pPr>
              <w:pStyle w:val="TableBullet"/>
            </w:pPr>
            <w:r w:rsidRPr="00991E1B">
              <w:t>Recognize and use appropriate language for respectful discussion related to LGBTQ+ issues.</w:t>
            </w:r>
          </w:p>
        </w:tc>
        <w:tc>
          <w:tcPr>
            <w:tcW w:w="1659" w:type="dxa"/>
          </w:tcPr>
          <w:p w14:paraId="39E80C6A" w14:textId="77777777" w:rsidR="00D52979" w:rsidRPr="00991E1B" w:rsidRDefault="00D52979" w:rsidP="00224707">
            <w:pPr>
              <w:pStyle w:val="TableText"/>
              <w:rPr>
                <w:b/>
              </w:rPr>
            </w:pPr>
            <w:r w:rsidRPr="00991E1B">
              <w:rPr>
                <w:b/>
              </w:rPr>
              <w:t>Approximate time:</w:t>
            </w:r>
          </w:p>
          <w:p w14:paraId="163114D0" w14:textId="3973D88C" w:rsidR="00D52979" w:rsidRPr="00991E1B" w:rsidRDefault="00F84079" w:rsidP="00224707">
            <w:pPr>
              <w:pStyle w:val="TableText"/>
            </w:pPr>
            <w:r w:rsidRPr="00991E1B">
              <w:t>1</w:t>
            </w:r>
            <w:r w:rsidR="00D52979" w:rsidRPr="00991E1B">
              <w:t>0 minutes</w:t>
            </w:r>
          </w:p>
        </w:tc>
      </w:tr>
    </w:tbl>
    <w:p w14:paraId="55FF5596" w14:textId="66B47631" w:rsidR="00D52979" w:rsidRPr="00991E1B" w:rsidRDefault="00D52979" w:rsidP="0058741E">
      <w:pPr>
        <w:pStyle w:val="Heading4"/>
        <w:spacing w:after="0"/>
        <w:rPr>
          <w:lang w:eastAsia="en-US" w:bidi="ar-SA"/>
        </w:rPr>
      </w:pPr>
      <w:r w:rsidRPr="00991E1B">
        <w:rPr>
          <w:lang w:eastAsia="en-US" w:bidi="ar-SA"/>
        </w:rPr>
        <w:t>Instructions</w:t>
      </w:r>
    </w:p>
    <w:p w14:paraId="7E8A4D8B" w14:textId="212C803B" w:rsidR="00750CBA" w:rsidRPr="00991E1B" w:rsidRDefault="0058741E" w:rsidP="0058741E">
      <w:pPr>
        <w:pStyle w:val="BodyText"/>
        <w:spacing w:before="0"/>
        <w:rPr>
          <w:b/>
          <w:lang w:eastAsia="en-US" w:bidi="ar-SA"/>
        </w:rPr>
      </w:pPr>
      <w:r w:rsidRPr="00991E1B">
        <w:rPr>
          <w:b/>
          <w:lang w:eastAsia="en-US" w:bidi="ar-SA"/>
        </w:rPr>
        <w:t>Student Book, page</w:t>
      </w:r>
      <w:r w:rsidR="004B3AB9">
        <w:rPr>
          <w:b/>
          <w:lang w:eastAsia="en-US" w:bidi="ar-SA"/>
        </w:rPr>
        <w:t>s</w:t>
      </w:r>
      <w:r w:rsidRPr="00991E1B">
        <w:rPr>
          <w:b/>
          <w:lang w:eastAsia="en-US" w:bidi="ar-SA"/>
        </w:rPr>
        <w:t xml:space="preserve"> 1</w:t>
      </w:r>
      <w:r w:rsidR="003D79A9">
        <w:rPr>
          <w:b/>
          <w:lang w:eastAsia="en-US" w:bidi="ar-SA"/>
        </w:rPr>
        <w:t>7</w:t>
      </w:r>
      <w:r w:rsidR="00991E1B" w:rsidRPr="00991E1B">
        <w:rPr>
          <w:b/>
          <w:lang w:eastAsia="en-US" w:bidi="ar-SA"/>
        </w:rPr>
        <w:t>–</w:t>
      </w:r>
      <w:r w:rsidRPr="00991E1B">
        <w:rPr>
          <w:b/>
          <w:lang w:eastAsia="en-US" w:bidi="ar-SA"/>
        </w:rPr>
        <w:t>1</w:t>
      </w:r>
      <w:r w:rsidR="003D79A9">
        <w:rPr>
          <w:b/>
          <w:lang w:eastAsia="en-US" w:bidi="ar-SA"/>
        </w:rPr>
        <w:t>8</w:t>
      </w:r>
    </w:p>
    <w:p w14:paraId="0244EF83" w14:textId="77777777" w:rsidR="0058741E" w:rsidRPr="00991E1B" w:rsidRDefault="0058741E" w:rsidP="0058741E">
      <w:pPr>
        <w:pStyle w:val="BodyText"/>
      </w:pPr>
      <w:r w:rsidRPr="00991E1B">
        <w:t xml:space="preserve">Have students work with a partner to identify which words they know how to use and which they do </w:t>
      </w:r>
      <w:r w:rsidRPr="00991E1B">
        <w:rPr>
          <w:i/>
        </w:rPr>
        <w:t>not</w:t>
      </w:r>
      <w:r w:rsidRPr="00991E1B">
        <w:t xml:space="preserve"> know how to use. </w:t>
      </w:r>
    </w:p>
    <w:p w14:paraId="29A53268" w14:textId="77E28127" w:rsidR="0058741E" w:rsidRPr="00991E1B" w:rsidRDefault="0058741E" w:rsidP="0058741E">
      <w:pPr>
        <w:pStyle w:val="BodyText"/>
      </w:pPr>
      <w:r w:rsidRPr="00991E1B">
        <w:t xml:space="preserve">Show students how to use </w:t>
      </w:r>
      <w:proofErr w:type="spellStart"/>
      <w:r w:rsidRPr="00991E1B">
        <w:t>YouGlish</w:t>
      </w:r>
      <w:proofErr w:type="spellEnd"/>
      <w:r w:rsidRPr="00991E1B">
        <w:t xml:space="preserve"> to hear how the different words are used. Students can use </w:t>
      </w:r>
      <w:proofErr w:type="spellStart"/>
      <w:r w:rsidRPr="00991E1B">
        <w:t>YouGlish</w:t>
      </w:r>
      <w:proofErr w:type="spellEnd"/>
      <w:r w:rsidRPr="00991E1B">
        <w:t xml:space="preserve"> on their phones, </w:t>
      </w:r>
      <w:r w:rsidR="002A37BE">
        <w:t>tablets</w:t>
      </w:r>
      <w:r w:rsidRPr="00991E1B">
        <w:t>, laptops, or computers. (Note: The search for “to fail someone” doesn’t work for the purposes of this activity as the results just include “to fail xx</w:t>
      </w:r>
      <w:r w:rsidR="002A37BE">
        <w:t>.</w:t>
      </w:r>
      <w:r w:rsidRPr="00991E1B">
        <w:t>”)</w:t>
      </w:r>
    </w:p>
    <w:p w14:paraId="418B9401" w14:textId="1AE4EDBE" w:rsidR="0058741E" w:rsidRPr="00991E1B" w:rsidRDefault="0058741E" w:rsidP="0058741E">
      <w:pPr>
        <w:pStyle w:val="BodyText"/>
      </w:pPr>
      <w:r w:rsidRPr="00991E1B">
        <w:t xml:space="preserve">You could have students listen to </w:t>
      </w:r>
      <w:proofErr w:type="spellStart"/>
      <w:r w:rsidRPr="00991E1B">
        <w:t>YouGlish</w:t>
      </w:r>
      <w:proofErr w:type="spellEnd"/>
      <w:r w:rsidRPr="00991E1B">
        <w:t xml:space="preserve"> to find sample sentences for </w:t>
      </w:r>
      <w:r w:rsidR="002A37BE">
        <w:t>two or three</w:t>
      </w:r>
      <w:r w:rsidRPr="00991E1B">
        <w:t xml:space="preserve"> of the words. They should shadow read, practi</w:t>
      </w:r>
      <w:r w:rsidR="002A37BE">
        <w:t>s</w:t>
      </w:r>
      <w:r w:rsidRPr="00991E1B">
        <w:t xml:space="preserve">ing saying the sentences (show students how to use the replay button). Then have students mingle and share what they learned. </w:t>
      </w:r>
    </w:p>
    <w:p w14:paraId="22B9BB23" w14:textId="0C846C72" w:rsidR="0058741E" w:rsidRPr="00991E1B" w:rsidRDefault="0058741E" w:rsidP="0058741E">
      <w:pPr>
        <w:pStyle w:val="BodyText"/>
      </w:pPr>
      <w:r w:rsidRPr="00991E1B">
        <w:t>To review the words, have students complete the fill-in-the-blank activity on page 1</w:t>
      </w:r>
      <w:r w:rsidR="002A37BE">
        <w:t>8</w:t>
      </w:r>
      <w:r w:rsidRPr="00991E1B">
        <w:t xml:space="preserve">. </w:t>
      </w:r>
    </w:p>
    <w:p w14:paraId="0CC9007E" w14:textId="00855CFC" w:rsidR="0058741E" w:rsidRPr="00991E1B" w:rsidRDefault="0058741E" w:rsidP="0058741E">
      <w:pPr>
        <w:pStyle w:val="Heading5"/>
      </w:pPr>
      <w:r w:rsidRPr="00991E1B">
        <w:t>Answer Key</w:t>
      </w:r>
    </w:p>
    <w:p w14:paraId="06CA6D6D" w14:textId="15C794F6" w:rsidR="0058741E" w:rsidRPr="00991E1B" w:rsidRDefault="0058741E" w:rsidP="001D0458">
      <w:pPr>
        <w:pStyle w:val="NumberedList"/>
        <w:numPr>
          <w:ilvl w:val="0"/>
          <w:numId w:val="15"/>
        </w:numPr>
        <w:rPr>
          <w:lang w:eastAsia="en-US" w:bidi="ar-SA"/>
        </w:rPr>
      </w:pPr>
      <w:r w:rsidRPr="00991E1B">
        <w:rPr>
          <w:lang w:eastAsia="en-US" w:bidi="ar-SA"/>
        </w:rPr>
        <w:t xml:space="preserve">The politician felt </w:t>
      </w:r>
      <w:r w:rsidRPr="00991E1B">
        <w:rPr>
          <w:color w:val="FF0000"/>
          <w:u w:val="single"/>
          <w:lang w:eastAsia="en-US" w:bidi="ar-SA"/>
        </w:rPr>
        <w:t>shame</w:t>
      </w:r>
      <w:r w:rsidRPr="00991E1B">
        <w:rPr>
          <w:i/>
          <w:color w:val="FF0000"/>
          <w:lang w:eastAsia="en-US" w:bidi="ar-SA"/>
        </w:rPr>
        <w:t xml:space="preserve"> </w:t>
      </w:r>
      <w:r w:rsidRPr="00991E1B">
        <w:rPr>
          <w:i/>
          <w:lang w:eastAsia="en-US" w:bidi="ar-SA"/>
        </w:rPr>
        <w:t xml:space="preserve">(n), </w:t>
      </w:r>
      <w:r w:rsidRPr="00991E1B">
        <w:rPr>
          <w:color w:val="FF0000"/>
          <w:u w:val="single"/>
          <w:lang w:eastAsia="en-US" w:bidi="ar-SA"/>
        </w:rPr>
        <w:t>sorrow</w:t>
      </w:r>
      <w:r w:rsidRPr="00991E1B">
        <w:rPr>
          <w:i/>
          <w:color w:val="FF0000"/>
          <w:lang w:eastAsia="en-US" w:bidi="ar-SA"/>
        </w:rPr>
        <w:t xml:space="preserve"> </w:t>
      </w:r>
      <w:r w:rsidRPr="00991E1B">
        <w:rPr>
          <w:i/>
          <w:lang w:eastAsia="en-US" w:bidi="ar-SA"/>
        </w:rPr>
        <w:t>(n)</w:t>
      </w:r>
      <w:r w:rsidRPr="00991E1B">
        <w:rPr>
          <w:lang w:eastAsia="en-US" w:bidi="ar-SA"/>
        </w:rPr>
        <w:t xml:space="preserve">, and </w:t>
      </w:r>
      <w:r w:rsidRPr="00991E1B">
        <w:rPr>
          <w:color w:val="FF0000"/>
          <w:u w:val="single"/>
          <w:lang w:eastAsia="en-US" w:bidi="ar-SA"/>
        </w:rPr>
        <w:t>regret</w:t>
      </w:r>
      <w:r w:rsidRPr="00991E1B">
        <w:rPr>
          <w:i/>
          <w:color w:val="FF0000"/>
          <w:lang w:eastAsia="en-US" w:bidi="ar-SA"/>
        </w:rPr>
        <w:t xml:space="preserve"> </w:t>
      </w:r>
      <w:r w:rsidRPr="00991E1B">
        <w:rPr>
          <w:i/>
          <w:lang w:eastAsia="en-US" w:bidi="ar-SA"/>
        </w:rPr>
        <w:t xml:space="preserve">(n) </w:t>
      </w:r>
      <w:r w:rsidRPr="00991E1B">
        <w:rPr>
          <w:lang w:eastAsia="en-US" w:bidi="ar-SA"/>
        </w:rPr>
        <w:t>because police actions in the past had made LGBTQ2S</w:t>
      </w:r>
      <w:r w:rsidR="002A37BE">
        <w:rPr>
          <w:lang w:eastAsia="en-US" w:bidi="ar-SA"/>
        </w:rPr>
        <w:t>+</w:t>
      </w:r>
      <w:r w:rsidRPr="00991E1B">
        <w:rPr>
          <w:lang w:eastAsia="en-US" w:bidi="ar-SA"/>
        </w:rPr>
        <w:t xml:space="preserve"> people feel </w:t>
      </w:r>
      <w:r w:rsidRPr="00991E1B">
        <w:rPr>
          <w:color w:val="FF0000"/>
          <w:u w:val="single"/>
          <w:lang w:eastAsia="en-US" w:bidi="ar-SA"/>
        </w:rPr>
        <w:t>unsafe</w:t>
      </w:r>
      <w:r w:rsidRPr="00991E1B">
        <w:rPr>
          <w:i/>
          <w:color w:val="FF0000"/>
          <w:lang w:eastAsia="en-US" w:bidi="ar-SA"/>
        </w:rPr>
        <w:t xml:space="preserve"> </w:t>
      </w:r>
      <w:r w:rsidRPr="00991E1B">
        <w:rPr>
          <w:i/>
          <w:lang w:eastAsia="en-US" w:bidi="ar-SA"/>
        </w:rPr>
        <w:t>(</w:t>
      </w:r>
      <w:proofErr w:type="spellStart"/>
      <w:r w:rsidRPr="00991E1B">
        <w:rPr>
          <w:i/>
          <w:lang w:eastAsia="en-US" w:bidi="ar-SA"/>
        </w:rPr>
        <w:t>adj</w:t>
      </w:r>
      <w:proofErr w:type="spellEnd"/>
      <w:r w:rsidRPr="00991E1B">
        <w:rPr>
          <w:i/>
          <w:lang w:eastAsia="en-US" w:bidi="ar-SA"/>
        </w:rPr>
        <w:t>)</w:t>
      </w:r>
      <w:r w:rsidRPr="00991E1B">
        <w:rPr>
          <w:lang w:eastAsia="en-US" w:bidi="ar-SA"/>
        </w:rPr>
        <w:t>.</w:t>
      </w:r>
      <w:r w:rsidR="001D0458" w:rsidRPr="00991E1B">
        <w:rPr>
          <w:lang w:eastAsia="en-US" w:bidi="ar-SA"/>
        </w:rPr>
        <w:t xml:space="preserve"> </w:t>
      </w:r>
    </w:p>
    <w:p w14:paraId="1ED4920B" w14:textId="77777777" w:rsidR="0058741E" w:rsidRPr="00991E1B" w:rsidRDefault="0058741E" w:rsidP="001D0458">
      <w:pPr>
        <w:pStyle w:val="NumberedList"/>
        <w:numPr>
          <w:ilvl w:val="0"/>
          <w:numId w:val="15"/>
        </w:numPr>
        <w:rPr>
          <w:lang w:eastAsia="en-US" w:bidi="ar-SA"/>
        </w:rPr>
      </w:pPr>
      <w:r w:rsidRPr="00991E1B">
        <w:rPr>
          <w:lang w:eastAsia="en-US" w:bidi="ar-SA"/>
        </w:rPr>
        <w:t xml:space="preserve">He felt that the police had </w:t>
      </w:r>
      <w:r w:rsidRPr="00991E1B">
        <w:rPr>
          <w:color w:val="FF0000"/>
          <w:u w:val="single"/>
          <w:lang w:eastAsia="en-US" w:bidi="ar-SA"/>
        </w:rPr>
        <w:t>failed</w:t>
      </w:r>
      <w:r w:rsidRPr="00991E1B">
        <w:rPr>
          <w:i/>
          <w:color w:val="FF0000"/>
          <w:lang w:eastAsia="en-US" w:bidi="ar-SA"/>
        </w:rPr>
        <w:t xml:space="preserve"> </w:t>
      </w:r>
      <w:r w:rsidRPr="00991E1B">
        <w:rPr>
          <w:lang w:eastAsia="en-US" w:bidi="ar-SA"/>
        </w:rPr>
        <w:t xml:space="preserve">that community. </w:t>
      </w:r>
    </w:p>
    <w:p w14:paraId="5BF36040" w14:textId="77777777" w:rsidR="0058741E" w:rsidRPr="00991E1B" w:rsidRDefault="0058741E" w:rsidP="001D0458">
      <w:pPr>
        <w:pStyle w:val="NumberedList"/>
        <w:numPr>
          <w:ilvl w:val="0"/>
          <w:numId w:val="15"/>
        </w:numPr>
        <w:rPr>
          <w:lang w:eastAsia="en-US" w:bidi="ar-SA"/>
        </w:rPr>
      </w:pPr>
      <w:r w:rsidRPr="00991E1B">
        <w:rPr>
          <w:lang w:eastAsia="en-US" w:bidi="ar-SA"/>
        </w:rPr>
        <w:t xml:space="preserve">Instead of helping a marginalized community, they had raised </w:t>
      </w:r>
      <w:r w:rsidRPr="00991E1B">
        <w:rPr>
          <w:color w:val="FF0000"/>
          <w:u w:val="single"/>
          <w:lang w:eastAsia="en-US" w:bidi="ar-SA"/>
        </w:rPr>
        <w:t>barriers</w:t>
      </w:r>
      <w:r w:rsidRPr="00991E1B">
        <w:rPr>
          <w:lang w:eastAsia="en-US" w:bidi="ar-SA"/>
        </w:rPr>
        <w:t xml:space="preserve"> for that group. </w:t>
      </w:r>
    </w:p>
    <w:p w14:paraId="22C05031" w14:textId="77777777" w:rsidR="0058741E" w:rsidRPr="00991E1B" w:rsidRDefault="0058741E" w:rsidP="001D0458">
      <w:pPr>
        <w:pStyle w:val="NumberedList"/>
        <w:numPr>
          <w:ilvl w:val="0"/>
          <w:numId w:val="15"/>
        </w:numPr>
        <w:rPr>
          <w:lang w:eastAsia="en-US" w:bidi="ar-SA"/>
        </w:rPr>
      </w:pPr>
      <w:r w:rsidRPr="00991E1B">
        <w:rPr>
          <w:lang w:eastAsia="en-US" w:bidi="ar-SA"/>
        </w:rPr>
        <w:t xml:space="preserve">To him, this was a very </w:t>
      </w:r>
      <w:r w:rsidRPr="00991E1B">
        <w:rPr>
          <w:color w:val="FF0000"/>
          <w:u w:val="single"/>
          <w:lang w:eastAsia="en-US" w:bidi="ar-SA"/>
        </w:rPr>
        <w:t>big deal</w:t>
      </w:r>
      <w:r w:rsidRPr="00991E1B">
        <w:rPr>
          <w:lang w:eastAsia="en-US" w:bidi="ar-SA"/>
        </w:rPr>
        <w:t xml:space="preserve">. </w:t>
      </w:r>
    </w:p>
    <w:p w14:paraId="46D13294" w14:textId="35D350A6" w:rsidR="0058741E" w:rsidRPr="00991E1B" w:rsidRDefault="0058741E" w:rsidP="001D0458">
      <w:pPr>
        <w:pStyle w:val="NumberedList"/>
        <w:numPr>
          <w:ilvl w:val="0"/>
          <w:numId w:val="15"/>
        </w:numPr>
        <w:rPr>
          <w:lang w:eastAsia="en-US" w:bidi="ar-SA"/>
        </w:rPr>
      </w:pPr>
      <w:r w:rsidRPr="00991E1B">
        <w:rPr>
          <w:lang w:eastAsia="en-US" w:bidi="ar-SA"/>
        </w:rPr>
        <w:t xml:space="preserve">He made a </w:t>
      </w:r>
      <w:r w:rsidRPr="00991E1B">
        <w:rPr>
          <w:color w:val="FF0000"/>
          <w:u w:val="single"/>
          <w:lang w:eastAsia="en-US" w:bidi="ar-SA"/>
        </w:rPr>
        <w:t>heartfelt/wholehearted</w:t>
      </w:r>
      <w:r w:rsidRPr="00991E1B">
        <w:rPr>
          <w:color w:val="FF0000"/>
          <w:lang w:eastAsia="en-US" w:bidi="ar-SA"/>
        </w:rPr>
        <w:t xml:space="preserve"> </w:t>
      </w:r>
      <w:r w:rsidRPr="00991E1B">
        <w:rPr>
          <w:lang w:eastAsia="en-US" w:bidi="ar-SA"/>
        </w:rPr>
        <w:t xml:space="preserve">apology to </w:t>
      </w:r>
      <w:r w:rsidRPr="00991E1B">
        <w:rPr>
          <w:color w:val="FF0000"/>
          <w:u w:val="single"/>
          <w:lang w:eastAsia="en-US" w:bidi="ar-SA"/>
        </w:rPr>
        <w:t>members</w:t>
      </w:r>
      <w:r w:rsidRPr="00991E1B">
        <w:rPr>
          <w:color w:val="FF0000"/>
          <w:lang w:eastAsia="en-US" w:bidi="ar-SA"/>
        </w:rPr>
        <w:t xml:space="preserve"> </w:t>
      </w:r>
      <w:r w:rsidRPr="00991E1B">
        <w:rPr>
          <w:lang w:eastAsia="en-US" w:bidi="ar-SA"/>
        </w:rPr>
        <w:t>of the LGBTQ2S</w:t>
      </w:r>
      <w:r w:rsidR="002A37BE">
        <w:rPr>
          <w:lang w:eastAsia="en-US" w:bidi="ar-SA"/>
        </w:rPr>
        <w:t>+</w:t>
      </w:r>
      <w:r w:rsidRPr="00991E1B">
        <w:rPr>
          <w:lang w:eastAsia="en-US" w:bidi="ar-SA"/>
        </w:rPr>
        <w:t xml:space="preserve"> community for how they had been treated. </w:t>
      </w:r>
    </w:p>
    <w:p w14:paraId="628E3C3E" w14:textId="77777777" w:rsidR="0058741E" w:rsidRPr="00991E1B" w:rsidRDefault="0058741E" w:rsidP="001D0458">
      <w:pPr>
        <w:pStyle w:val="NumberedList"/>
        <w:numPr>
          <w:ilvl w:val="0"/>
          <w:numId w:val="15"/>
        </w:numPr>
        <w:rPr>
          <w:lang w:eastAsia="en-US" w:bidi="ar-SA"/>
        </w:rPr>
      </w:pPr>
      <w:r w:rsidRPr="00991E1B">
        <w:rPr>
          <w:lang w:eastAsia="en-US" w:bidi="ar-SA"/>
        </w:rPr>
        <w:t xml:space="preserve">He said that everyone has the </w:t>
      </w:r>
      <w:r w:rsidRPr="00991E1B">
        <w:rPr>
          <w:color w:val="FF0000"/>
          <w:u w:val="single"/>
          <w:lang w:eastAsia="en-US" w:bidi="ar-SA"/>
        </w:rPr>
        <w:t>fundamental</w:t>
      </w:r>
      <w:r w:rsidRPr="00991E1B">
        <w:rPr>
          <w:lang w:eastAsia="en-US" w:bidi="ar-SA"/>
        </w:rPr>
        <w:t xml:space="preserve"> right to feel safe. </w:t>
      </w:r>
    </w:p>
    <w:p w14:paraId="05AA069F" w14:textId="77777777" w:rsidR="0058741E" w:rsidRPr="00991E1B" w:rsidRDefault="0058741E" w:rsidP="001D0458">
      <w:pPr>
        <w:pStyle w:val="NumberedList"/>
        <w:numPr>
          <w:ilvl w:val="0"/>
          <w:numId w:val="15"/>
        </w:numPr>
        <w:rPr>
          <w:lang w:eastAsia="en-US" w:bidi="ar-SA"/>
        </w:rPr>
      </w:pPr>
      <w:r w:rsidRPr="00991E1B">
        <w:rPr>
          <w:lang w:eastAsia="en-US" w:bidi="ar-SA"/>
        </w:rPr>
        <w:t xml:space="preserve">No one should be treated with </w:t>
      </w:r>
      <w:r w:rsidRPr="00991E1B">
        <w:rPr>
          <w:color w:val="FF0000"/>
          <w:u w:val="single"/>
          <w:lang w:eastAsia="en-US" w:bidi="ar-SA"/>
        </w:rPr>
        <w:t>disrespect</w:t>
      </w:r>
      <w:r w:rsidRPr="00991E1B">
        <w:rPr>
          <w:i/>
          <w:lang w:eastAsia="en-US" w:bidi="ar-SA"/>
        </w:rPr>
        <w:t>.</w:t>
      </w:r>
      <w:r w:rsidRPr="00991E1B">
        <w:rPr>
          <w:lang w:eastAsia="en-US" w:bidi="ar-SA"/>
        </w:rPr>
        <w:t xml:space="preserve"> </w:t>
      </w:r>
    </w:p>
    <w:p w14:paraId="66CCAB0C" w14:textId="4C49927C" w:rsidR="0058741E" w:rsidRPr="00991E1B" w:rsidRDefault="0058741E" w:rsidP="001D0458">
      <w:pPr>
        <w:pStyle w:val="NumberedList"/>
        <w:numPr>
          <w:ilvl w:val="0"/>
          <w:numId w:val="15"/>
        </w:numPr>
        <w:rPr>
          <w:lang w:eastAsia="en-US" w:bidi="ar-SA"/>
        </w:rPr>
      </w:pPr>
      <w:r w:rsidRPr="00991E1B">
        <w:rPr>
          <w:lang w:eastAsia="en-US" w:bidi="ar-SA"/>
        </w:rPr>
        <w:t xml:space="preserve">He stated that the following things are no longer </w:t>
      </w:r>
      <w:r w:rsidRPr="00991E1B">
        <w:rPr>
          <w:color w:val="FF0000"/>
          <w:u w:val="single"/>
          <w:lang w:eastAsia="en-US" w:bidi="ar-SA"/>
        </w:rPr>
        <w:t>permissible</w:t>
      </w:r>
      <w:r w:rsidRPr="00991E1B">
        <w:rPr>
          <w:color w:val="FF0000"/>
          <w:lang w:eastAsia="en-US" w:bidi="ar-SA"/>
        </w:rPr>
        <w:t xml:space="preserve"> </w:t>
      </w:r>
      <w:r w:rsidRPr="00991E1B">
        <w:rPr>
          <w:lang w:eastAsia="en-US" w:bidi="ar-SA"/>
        </w:rPr>
        <w:t>in the community or in the police service:</w:t>
      </w:r>
      <w:r w:rsidR="001D0458" w:rsidRPr="00991E1B">
        <w:rPr>
          <w:lang w:eastAsia="en-US" w:bidi="ar-SA"/>
        </w:rPr>
        <w:t xml:space="preserve"> </w:t>
      </w:r>
      <w:r w:rsidRPr="00991E1B">
        <w:rPr>
          <w:color w:val="FF0000"/>
          <w:u w:val="single"/>
          <w:lang w:eastAsia="en-US" w:bidi="ar-SA"/>
        </w:rPr>
        <w:t>homophobia</w:t>
      </w:r>
      <w:r w:rsidRPr="00991E1B">
        <w:rPr>
          <w:lang w:eastAsia="en-US" w:bidi="ar-SA"/>
        </w:rPr>
        <w:t xml:space="preserve">, </w:t>
      </w:r>
      <w:r w:rsidRPr="00991E1B">
        <w:rPr>
          <w:color w:val="FF0000"/>
          <w:u w:val="single"/>
          <w:lang w:eastAsia="en-US" w:bidi="ar-SA"/>
        </w:rPr>
        <w:t>transphobia</w:t>
      </w:r>
      <w:r w:rsidRPr="00991E1B">
        <w:rPr>
          <w:lang w:eastAsia="en-US" w:bidi="ar-SA"/>
        </w:rPr>
        <w:t xml:space="preserve">, and </w:t>
      </w:r>
      <w:r w:rsidRPr="00991E1B">
        <w:rPr>
          <w:color w:val="FF0000"/>
          <w:u w:val="single"/>
          <w:lang w:eastAsia="en-US" w:bidi="ar-SA"/>
        </w:rPr>
        <w:t>shaming</w:t>
      </w:r>
      <w:r w:rsidRPr="00991E1B">
        <w:rPr>
          <w:lang w:eastAsia="en-US" w:bidi="ar-SA"/>
        </w:rPr>
        <w:t>.</w:t>
      </w:r>
      <w:r w:rsidR="001D0458" w:rsidRPr="00991E1B">
        <w:rPr>
          <w:lang w:eastAsia="en-US" w:bidi="ar-SA"/>
        </w:rPr>
        <w:t xml:space="preserve"> </w:t>
      </w:r>
    </w:p>
    <w:p w14:paraId="54CAC86B" w14:textId="6DA49CCF" w:rsidR="0058741E" w:rsidRPr="00991E1B" w:rsidRDefault="0058741E" w:rsidP="001D0458">
      <w:pPr>
        <w:pStyle w:val="NumberedList"/>
        <w:numPr>
          <w:ilvl w:val="0"/>
          <w:numId w:val="15"/>
        </w:numPr>
        <w:rPr>
          <w:lang w:eastAsia="en-US" w:bidi="ar-SA"/>
        </w:rPr>
      </w:pPr>
      <w:r w:rsidRPr="00991E1B">
        <w:rPr>
          <w:lang w:eastAsia="en-US" w:bidi="ar-SA"/>
        </w:rPr>
        <w:t xml:space="preserve">Although this apology cannot change what happened in the past, some people in the </w:t>
      </w:r>
      <w:r w:rsidRPr="00991E1B">
        <w:rPr>
          <w:color w:val="FF0000"/>
          <w:u w:val="single"/>
          <w:lang w:eastAsia="en-US" w:bidi="ar-SA"/>
        </w:rPr>
        <w:t>LGBTQ2S</w:t>
      </w:r>
      <w:r w:rsidR="002A37BE">
        <w:rPr>
          <w:color w:val="FF0000"/>
          <w:u w:val="single"/>
          <w:lang w:eastAsia="en-US" w:bidi="ar-SA"/>
        </w:rPr>
        <w:t>+</w:t>
      </w:r>
      <w:r w:rsidRPr="00991E1B">
        <w:rPr>
          <w:color w:val="FF0000"/>
          <w:u w:val="single"/>
          <w:lang w:eastAsia="en-US" w:bidi="ar-SA"/>
        </w:rPr>
        <w:t>/lesbian/gay/bisexual/transgender/queer/two</w:t>
      </w:r>
      <w:r w:rsidR="002A37BE">
        <w:rPr>
          <w:color w:val="FF0000"/>
          <w:u w:val="single"/>
          <w:lang w:eastAsia="en-US" w:bidi="ar-SA"/>
        </w:rPr>
        <w:t>-</w:t>
      </w:r>
      <w:r w:rsidRPr="00991E1B">
        <w:rPr>
          <w:color w:val="FF0000"/>
          <w:u w:val="single"/>
          <w:lang w:eastAsia="en-US" w:bidi="ar-SA"/>
        </w:rPr>
        <w:t>spirited</w:t>
      </w:r>
      <w:r w:rsidRPr="00991E1B">
        <w:rPr>
          <w:color w:val="FF0000"/>
          <w:lang w:eastAsia="en-US" w:bidi="ar-SA"/>
        </w:rPr>
        <w:t xml:space="preserve"> </w:t>
      </w:r>
      <w:r w:rsidRPr="00991E1B">
        <w:rPr>
          <w:lang w:eastAsia="en-US" w:bidi="ar-SA"/>
        </w:rPr>
        <w:t xml:space="preserve">and </w:t>
      </w:r>
      <w:r w:rsidRPr="00991E1B">
        <w:rPr>
          <w:color w:val="FF0000"/>
          <w:u w:val="single"/>
          <w:lang w:eastAsia="en-US" w:bidi="ar-SA"/>
        </w:rPr>
        <w:t>LGBTQ2S</w:t>
      </w:r>
      <w:r w:rsidR="002A37BE">
        <w:rPr>
          <w:color w:val="FF0000"/>
          <w:u w:val="single"/>
          <w:lang w:eastAsia="en-US" w:bidi="ar-SA"/>
        </w:rPr>
        <w:t>+</w:t>
      </w:r>
      <w:r w:rsidRPr="00991E1B">
        <w:rPr>
          <w:color w:val="FF0000"/>
          <w:u w:val="single"/>
          <w:lang w:eastAsia="en-US" w:bidi="ar-SA"/>
        </w:rPr>
        <w:t>/lesbian/gay/bisexual/transgender/queer/two</w:t>
      </w:r>
      <w:r w:rsidR="002A37BE">
        <w:rPr>
          <w:color w:val="FF0000"/>
          <w:u w:val="single"/>
          <w:lang w:eastAsia="en-US" w:bidi="ar-SA"/>
        </w:rPr>
        <w:t>-</w:t>
      </w:r>
      <w:r w:rsidRPr="00991E1B">
        <w:rPr>
          <w:color w:val="FF0000"/>
          <w:u w:val="single"/>
          <w:lang w:eastAsia="en-US" w:bidi="ar-SA"/>
        </w:rPr>
        <w:t>spirited</w:t>
      </w:r>
      <w:r w:rsidRPr="00991E1B">
        <w:rPr>
          <w:lang w:eastAsia="en-US" w:bidi="ar-SA"/>
        </w:rPr>
        <w:t xml:space="preserve"> community feel that the apology is a </w:t>
      </w:r>
      <w:r w:rsidRPr="00991E1B">
        <w:rPr>
          <w:color w:val="FF0000"/>
          <w:u w:val="single"/>
          <w:lang w:eastAsia="en-US" w:bidi="ar-SA"/>
        </w:rPr>
        <w:t>beacon</w:t>
      </w:r>
      <w:r w:rsidRPr="00991E1B">
        <w:rPr>
          <w:color w:val="FF0000"/>
          <w:lang w:eastAsia="en-US" w:bidi="ar-SA"/>
        </w:rPr>
        <w:t xml:space="preserve"> </w:t>
      </w:r>
      <w:r w:rsidRPr="00991E1B">
        <w:rPr>
          <w:lang w:eastAsia="en-US" w:bidi="ar-SA"/>
        </w:rPr>
        <w:t xml:space="preserve">of hope that things will be different in the future. </w:t>
      </w:r>
    </w:p>
    <w:p w14:paraId="64186CB4" w14:textId="061E5AF1" w:rsidR="00224707" w:rsidRPr="00991E1B" w:rsidRDefault="00224707" w:rsidP="00224707">
      <w:pPr>
        <w:pStyle w:val="Heading3"/>
      </w:pPr>
      <w:r w:rsidRPr="00991E1B">
        <w:lastRenderedPageBreak/>
        <w:t xml:space="preserve">Activity 7: </w:t>
      </w:r>
      <w:r w:rsidR="0058741E" w:rsidRPr="00991E1B">
        <w:t>Application and Reflection</w:t>
      </w:r>
    </w:p>
    <w:tbl>
      <w:tblPr>
        <w:tblStyle w:val="TableGrid"/>
        <w:tblW w:w="0" w:type="auto"/>
        <w:tblLook w:val="04A0" w:firstRow="1" w:lastRow="0" w:firstColumn="1" w:lastColumn="0" w:noHBand="0" w:noVBand="1"/>
      </w:tblPr>
      <w:tblGrid>
        <w:gridCol w:w="1255"/>
        <w:gridCol w:w="6587"/>
        <w:gridCol w:w="1659"/>
      </w:tblGrid>
      <w:tr w:rsidR="00224707" w:rsidRPr="00991E1B" w14:paraId="5A4051B6" w14:textId="77777777" w:rsidTr="00207491">
        <w:trPr>
          <w:cantSplit/>
        </w:trPr>
        <w:tc>
          <w:tcPr>
            <w:tcW w:w="1255" w:type="dxa"/>
          </w:tcPr>
          <w:p w14:paraId="623B884F" w14:textId="77777777" w:rsidR="00224707" w:rsidRPr="00991E1B" w:rsidRDefault="00224707" w:rsidP="00224707">
            <w:pPr>
              <w:pStyle w:val="TableText"/>
              <w:rPr>
                <w:b/>
              </w:rPr>
            </w:pPr>
            <w:r w:rsidRPr="00991E1B">
              <w:rPr>
                <w:b/>
              </w:rPr>
              <w:t>Student Package</w:t>
            </w:r>
          </w:p>
          <w:p w14:paraId="20E9328A" w14:textId="26E10BF0" w:rsidR="00224707" w:rsidRPr="00991E1B" w:rsidRDefault="0058741E" w:rsidP="003D79A9">
            <w:pPr>
              <w:pStyle w:val="TableText"/>
            </w:pPr>
            <w:r w:rsidRPr="00991E1B">
              <w:t>Page</w:t>
            </w:r>
            <w:r w:rsidR="00224707" w:rsidRPr="00991E1B">
              <w:t xml:space="preserve"> 1</w:t>
            </w:r>
            <w:r w:rsidR="003D79A9">
              <w:t>9</w:t>
            </w:r>
          </w:p>
        </w:tc>
        <w:tc>
          <w:tcPr>
            <w:tcW w:w="6587" w:type="dxa"/>
          </w:tcPr>
          <w:p w14:paraId="2D44AAEE" w14:textId="476873BC" w:rsidR="00224707" w:rsidRPr="00991E1B" w:rsidRDefault="00224707" w:rsidP="00224707">
            <w:pPr>
              <w:pStyle w:val="TableText"/>
              <w:rPr>
                <w:b/>
              </w:rPr>
            </w:pPr>
            <w:r w:rsidRPr="00991E1B">
              <w:rPr>
                <w:b/>
              </w:rPr>
              <w:t>Outcomes</w:t>
            </w:r>
            <w:r w:rsidR="00AB64CC">
              <w:rPr>
                <w:b/>
              </w:rPr>
              <w:t>:</w:t>
            </w:r>
          </w:p>
          <w:p w14:paraId="21EF5638" w14:textId="77777777" w:rsidR="0058741E" w:rsidRPr="00991E1B" w:rsidRDefault="0058741E" w:rsidP="001D0458">
            <w:pPr>
              <w:pStyle w:val="TableBullet"/>
            </w:pPr>
            <w:r w:rsidRPr="00991E1B">
              <w:t>Use vocabulary relevant to apologies.</w:t>
            </w:r>
          </w:p>
          <w:p w14:paraId="75CB5D4F" w14:textId="40F9F94A" w:rsidR="0058741E" w:rsidRPr="00991E1B" w:rsidRDefault="0058741E" w:rsidP="001D0458">
            <w:pPr>
              <w:pStyle w:val="TableBullet"/>
            </w:pPr>
            <w:r w:rsidRPr="00991E1B">
              <w:t>Use appropriate language for respectful discussion related to LGBTQ+ issues</w:t>
            </w:r>
            <w:r w:rsidR="004D3CD3">
              <w:t>.</w:t>
            </w:r>
          </w:p>
          <w:p w14:paraId="15C79E08" w14:textId="29768F59" w:rsidR="0058741E" w:rsidRPr="00991E1B" w:rsidRDefault="0058741E" w:rsidP="001D0458">
            <w:pPr>
              <w:pStyle w:val="TableBullet"/>
            </w:pPr>
            <w:r w:rsidRPr="00991E1B">
              <w:t>Explore their own and others’ attitudes related to the LGBTQ+ community in a culturally appropriate manner</w:t>
            </w:r>
            <w:r w:rsidR="004D3CD3">
              <w:t>.</w:t>
            </w:r>
            <w:r w:rsidRPr="00991E1B">
              <w:t xml:space="preserve"> </w:t>
            </w:r>
          </w:p>
          <w:p w14:paraId="260655FA" w14:textId="1D8364BF" w:rsidR="0058741E" w:rsidRPr="00991E1B" w:rsidRDefault="0058741E" w:rsidP="001D0458">
            <w:pPr>
              <w:pStyle w:val="TableBullet"/>
            </w:pPr>
            <w:r w:rsidRPr="00991E1B">
              <w:t>Infer the significance of the formal apologies (to the LGBTQ+ community, to organizations, to Canada)</w:t>
            </w:r>
            <w:r w:rsidR="004D3CD3">
              <w:t>.</w:t>
            </w:r>
          </w:p>
          <w:p w14:paraId="7912FE91" w14:textId="42662A7A" w:rsidR="00224707" w:rsidRPr="00991E1B" w:rsidRDefault="0058741E" w:rsidP="001D0458">
            <w:pPr>
              <w:pStyle w:val="TableBullet"/>
            </w:pPr>
            <w:r w:rsidRPr="00991E1B">
              <w:t>Develop increased empathy toward a marginalized community</w:t>
            </w:r>
            <w:r w:rsidR="004D3CD3">
              <w:t>.</w:t>
            </w:r>
          </w:p>
        </w:tc>
        <w:tc>
          <w:tcPr>
            <w:tcW w:w="1659" w:type="dxa"/>
          </w:tcPr>
          <w:p w14:paraId="68BCF663" w14:textId="77777777" w:rsidR="00224707" w:rsidRPr="00991E1B" w:rsidRDefault="00224707" w:rsidP="00224707">
            <w:pPr>
              <w:pStyle w:val="TableText"/>
              <w:rPr>
                <w:b/>
              </w:rPr>
            </w:pPr>
            <w:r w:rsidRPr="00991E1B">
              <w:rPr>
                <w:b/>
              </w:rPr>
              <w:t>Approximate time:</w:t>
            </w:r>
          </w:p>
          <w:p w14:paraId="34451B97" w14:textId="54C0ADC9" w:rsidR="00224707" w:rsidRPr="00991E1B" w:rsidRDefault="0058741E" w:rsidP="00224707">
            <w:pPr>
              <w:pStyle w:val="TableText"/>
            </w:pPr>
            <w:r w:rsidRPr="00991E1B">
              <w:t>15</w:t>
            </w:r>
            <w:r w:rsidR="00224707" w:rsidRPr="00991E1B">
              <w:t xml:space="preserve"> minutes</w:t>
            </w:r>
          </w:p>
        </w:tc>
      </w:tr>
    </w:tbl>
    <w:p w14:paraId="2CB1C8A6" w14:textId="624CD3D2" w:rsidR="00224707" w:rsidRPr="00991E1B" w:rsidRDefault="00224707" w:rsidP="0058741E">
      <w:pPr>
        <w:pStyle w:val="Heading4"/>
        <w:spacing w:after="0"/>
        <w:rPr>
          <w:lang w:eastAsia="en-US" w:bidi="ar-SA"/>
        </w:rPr>
      </w:pPr>
      <w:r w:rsidRPr="00991E1B">
        <w:rPr>
          <w:lang w:eastAsia="en-US" w:bidi="ar-SA"/>
        </w:rPr>
        <w:t>Instructions</w:t>
      </w:r>
      <w:r w:rsidR="0058741E" w:rsidRPr="00991E1B">
        <w:t xml:space="preserve"> </w:t>
      </w:r>
      <w:r w:rsidR="0058741E" w:rsidRPr="00991E1B">
        <w:rPr>
          <w:lang w:eastAsia="en-US" w:bidi="ar-SA"/>
        </w:rPr>
        <w:t>for Application and Reflection Questions</w:t>
      </w:r>
    </w:p>
    <w:p w14:paraId="4C9A9BE3" w14:textId="173F60A8" w:rsidR="0058741E" w:rsidRPr="00991E1B" w:rsidRDefault="0058741E" w:rsidP="0058741E">
      <w:pPr>
        <w:pStyle w:val="BodyText"/>
        <w:spacing w:before="0"/>
        <w:rPr>
          <w:b/>
          <w:lang w:eastAsia="en-US" w:bidi="ar-SA"/>
        </w:rPr>
      </w:pPr>
      <w:r w:rsidRPr="00991E1B">
        <w:rPr>
          <w:b/>
          <w:lang w:eastAsia="en-US" w:bidi="ar-SA"/>
        </w:rPr>
        <w:t>Student Book, page 1</w:t>
      </w:r>
      <w:r w:rsidR="003D79A9">
        <w:rPr>
          <w:b/>
          <w:lang w:eastAsia="en-US" w:bidi="ar-SA"/>
        </w:rPr>
        <w:t>9</w:t>
      </w:r>
    </w:p>
    <w:p w14:paraId="59D8A94E" w14:textId="623A438B" w:rsidR="0058741E" w:rsidRPr="00991E1B" w:rsidRDefault="0058741E" w:rsidP="0058741E">
      <w:pPr>
        <w:pStyle w:val="BodyText"/>
        <w:rPr>
          <w:lang w:bidi="ar-SA"/>
        </w:rPr>
      </w:pPr>
      <w:r w:rsidRPr="00991E1B">
        <w:rPr>
          <w:lang w:bidi="ar-SA"/>
        </w:rPr>
        <w:t xml:space="preserve">You could do the </w:t>
      </w:r>
      <w:r w:rsidRPr="00AB1B6D">
        <w:rPr>
          <w:b/>
          <w:lang w:bidi="ar-SA"/>
        </w:rPr>
        <w:t>Application and Reflection</w:t>
      </w:r>
      <w:r w:rsidRPr="00991E1B">
        <w:rPr>
          <w:lang w:bidi="ar-SA"/>
        </w:rPr>
        <w:t xml:space="preserve"> activity in different ways.</w:t>
      </w:r>
    </w:p>
    <w:p w14:paraId="67E40A86" w14:textId="77777777" w:rsidR="0058741E" w:rsidRPr="00991E1B" w:rsidRDefault="0058741E" w:rsidP="001D0458">
      <w:pPr>
        <w:pStyle w:val="BulletList"/>
      </w:pPr>
      <w:r w:rsidRPr="00991E1B">
        <w:rPr>
          <w:b/>
        </w:rPr>
        <w:t>Individual reflection</w:t>
      </w:r>
      <w:r w:rsidRPr="00AB1B6D">
        <w:rPr>
          <w:b/>
        </w:rPr>
        <w:t>:</w:t>
      </w:r>
      <w:r w:rsidRPr="00991E1B">
        <w:t xml:space="preserve"> Students can write their answers and you can collect and respond to their written work.</w:t>
      </w:r>
    </w:p>
    <w:p w14:paraId="327493D1" w14:textId="703E05A2" w:rsidR="0058741E" w:rsidRPr="00991E1B" w:rsidRDefault="0058741E" w:rsidP="001D0458">
      <w:pPr>
        <w:pStyle w:val="BulletList"/>
      </w:pPr>
      <w:r w:rsidRPr="00991E1B">
        <w:rPr>
          <w:b/>
        </w:rPr>
        <w:t>Pair of pairs:</w:t>
      </w:r>
      <w:r w:rsidRPr="00991E1B">
        <w:t xml:space="preserve"> Have students discuss the answers in pairs, then two pairs discuss the answers together.</w:t>
      </w:r>
    </w:p>
    <w:p w14:paraId="3D578A4C" w14:textId="45E82733" w:rsidR="0058741E" w:rsidRPr="00991E1B" w:rsidRDefault="0058741E" w:rsidP="001D0458">
      <w:pPr>
        <w:pStyle w:val="BulletList"/>
      </w:pPr>
      <w:r w:rsidRPr="00991E1B">
        <w:rPr>
          <w:b/>
        </w:rPr>
        <w:t>Inside/outside circle (or two lines):</w:t>
      </w:r>
      <w:r w:rsidRPr="00991E1B">
        <w:t xml:space="preserve"> Have students </w:t>
      </w:r>
      <w:r w:rsidR="00AB1B6D">
        <w:t>form</w:t>
      </w:r>
      <w:r w:rsidRPr="00991E1B">
        <w:t xml:space="preserve"> two circles or two lines, facing each other.</w:t>
      </w:r>
      <w:r w:rsidR="001D0458" w:rsidRPr="00991E1B">
        <w:t xml:space="preserve"> </w:t>
      </w:r>
      <w:r w:rsidRPr="00991E1B">
        <w:t xml:space="preserve">Read the first question and have students discuss it with one partner for </w:t>
      </w:r>
      <w:r w:rsidR="00AB1B6D">
        <w:t>two</w:t>
      </w:r>
      <w:r w:rsidR="001D0458" w:rsidRPr="00991E1B">
        <w:t> </w:t>
      </w:r>
      <w:r w:rsidRPr="00991E1B">
        <w:t xml:space="preserve">minutes. Then rotate and have students discuss the same question with another partner for </w:t>
      </w:r>
      <w:r w:rsidR="00AB1B6D">
        <w:t>one</w:t>
      </w:r>
      <w:r w:rsidRPr="00991E1B">
        <w:t xml:space="preserve"> minute. Then rotate again. Read the second question and have students discuss it with one partner for </w:t>
      </w:r>
      <w:r w:rsidR="00AB1B6D">
        <w:t>two</w:t>
      </w:r>
      <w:r w:rsidRPr="00991E1B">
        <w:t xml:space="preserve"> minutes</w:t>
      </w:r>
      <w:r w:rsidR="00AB1B6D">
        <w:t>. T</w:t>
      </w:r>
      <w:r w:rsidRPr="00991E1B">
        <w:t xml:space="preserve">hen rotate again and </w:t>
      </w:r>
      <w:r w:rsidR="00AB1B6D">
        <w:t xml:space="preserve">have students </w:t>
      </w:r>
      <w:r w:rsidRPr="00991E1B">
        <w:t xml:space="preserve">discuss it with another </w:t>
      </w:r>
      <w:r w:rsidR="00AB1B6D">
        <w:t xml:space="preserve">partner </w:t>
      </w:r>
      <w:r w:rsidRPr="00991E1B">
        <w:t xml:space="preserve">for </w:t>
      </w:r>
      <w:r w:rsidR="00AB1B6D">
        <w:t>one</w:t>
      </w:r>
      <w:r w:rsidRPr="00991E1B">
        <w:t xml:space="preserve"> minute. Continue in the same way with question</w:t>
      </w:r>
      <w:r w:rsidR="00AB1B6D">
        <w:t>s</w:t>
      </w:r>
      <w:r w:rsidRPr="00991E1B">
        <w:t xml:space="preserve"> 3 and 4.</w:t>
      </w:r>
      <w:r w:rsidR="001D0458" w:rsidRPr="00991E1B">
        <w:t xml:space="preserve"> </w:t>
      </w:r>
    </w:p>
    <w:p w14:paraId="6261697D" w14:textId="77777777" w:rsidR="0058741E" w:rsidRPr="00991E1B" w:rsidRDefault="0058741E" w:rsidP="001D0458">
      <w:pPr>
        <w:pStyle w:val="BulletListLevel2"/>
      </w:pPr>
      <w:r w:rsidRPr="00991E1B">
        <w:rPr>
          <w:i/>
        </w:rPr>
        <w:t>Note</w:t>
      </w:r>
      <w:r w:rsidRPr="00991E1B">
        <w:t xml:space="preserve">: The purpose of repeating the discussion a second time with each question is to increase oral fluency. </w:t>
      </w:r>
    </w:p>
    <w:p w14:paraId="61887441" w14:textId="7C5135B3" w:rsidR="0058741E" w:rsidRPr="00991E1B" w:rsidRDefault="001D0458" w:rsidP="001D0458">
      <w:pPr>
        <w:pStyle w:val="Heading5"/>
        <w:rPr>
          <w:lang w:bidi="ar-SA"/>
        </w:rPr>
      </w:pPr>
      <w:r w:rsidRPr="00991E1B">
        <w:rPr>
          <w:lang w:bidi="ar-SA"/>
        </w:rPr>
        <w:t>Questions</w:t>
      </w:r>
    </w:p>
    <w:p w14:paraId="54AA3439" w14:textId="77777777" w:rsidR="001D0458" w:rsidRPr="00991E1B" w:rsidRDefault="001D0458" w:rsidP="001D0458">
      <w:pPr>
        <w:pStyle w:val="NumberedList"/>
        <w:numPr>
          <w:ilvl w:val="0"/>
          <w:numId w:val="16"/>
        </w:numPr>
        <w:rPr>
          <w:lang w:bidi="ar-SA"/>
        </w:rPr>
      </w:pPr>
      <w:r w:rsidRPr="00991E1B">
        <w:rPr>
          <w:lang w:bidi="ar-SA"/>
        </w:rPr>
        <w:t>What did you learn about making apologies in English?</w:t>
      </w:r>
    </w:p>
    <w:p w14:paraId="0D97CB18" w14:textId="77777777" w:rsidR="001D0458" w:rsidRPr="00991E1B" w:rsidRDefault="001D0458" w:rsidP="001D0458">
      <w:pPr>
        <w:pStyle w:val="NumberedList"/>
        <w:numPr>
          <w:ilvl w:val="0"/>
          <w:numId w:val="16"/>
        </w:numPr>
        <w:rPr>
          <w:lang w:bidi="ar-SA"/>
        </w:rPr>
      </w:pPr>
      <w:r w:rsidRPr="00991E1B">
        <w:rPr>
          <w:lang w:bidi="ar-SA"/>
        </w:rPr>
        <w:t>Do you feel more confident that you can apologize in English in a way that sounds sincere? Is this skill important to you?</w:t>
      </w:r>
    </w:p>
    <w:p w14:paraId="0E2CE524" w14:textId="1AB5A6A8" w:rsidR="001D0458" w:rsidRPr="00991E1B" w:rsidRDefault="001D0458" w:rsidP="001D0458">
      <w:pPr>
        <w:pStyle w:val="NumberedList"/>
        <w:numPr>
          <w:ilvl w:val="0"/>
          <w:numId w:val="16"/>
        </w:numPr>
        <w:rPr>
          <w:lang w:bidi="ar-SA"/>
        </w:rPr>
      </w:pPr>
      <w:r w:rsidRPr="00991E1B">
        <w:rPr>
          <w:lang w:bidi="ar-SA"/>
        </w:rPr>
        <w:t xml:space="preserve">What did you learn about the LGBTQ+ community in Canada? </w:t>
      </w:r>
    </w:p>
    <w:p w14:paraId="6B5F46EE" w14:textId="77777777" w:rsidR="001D0458" w:rsidRPr="00991E1B" w:rsidRDefault="001D0458" w:rsidP="001D0458">
      <w:pPr>
        <w:pStyle w:val="NumberedList"/>
        <w:numPr>
          <w:ilvl w:val="0"/>
          <w:numId w:val="16"/>
        </w:numPr>
        <w:rPr>
          <w:lang w:bidi="ar-SA"/>
        </w:rPr>
      </w:pPr>
      <w:r w:rsidRPr="00991E1B">
        <w:rPr>
          <w:lang w:bidi="ar-SA"/>
        </w:rPr>
        <w:t xml:space="preserve">What did you learn about Canadian culture? </w:t>
      </w:r>
    </w:p>
    <w:p w14:paraId="78B56BE8" w14:textId="77777777" w:rsidR="001D0458" w:rsidRPr="00991E1B" w:rsidRDefault="001D0458" w:rsidP="001D0458">
      <w:r w:rsidRPr="00991E1B">
        <w:br w:type="page"/>
      </w:r>
    </w:p>
    <w:p w14:paraId="52861B46" w14:textId="12AFAE11" w:rsidR="001D0458" w:rsidRPr="00991E1B" w:rsidRDefault="001D0458" w:rsidP="001D0458">
      <w:pPr>
        <w:pStyle w:val="Heading4"/>
        <w:spacing w:after="0"/>
        <w:rPr>
          <w:lang w:eastAsia="en-US" w:bidi="ar-SA"/>
        </w:rPr>
      </w:pPr>
      <w:r w:rsidRPr="00991E1B">
        <w:rPr>
          <w:lang w:eastAsia="en-US" w:bidi="ar-SA"/>
        </w:rPr>
        <w:lastRenderedPageBreak/>
        <w:t>Instructions for Extension Activities</w:t>
      </w:r>
    </w:p>
    <w:p w14:paraId="6384F298" w14:textId="411894A9" w:rsidR="001D0458" w:rsidRPr="00991E1B" w:rsidRDefault="001D0458" w:rsidP="001D0458">
      <w:pPr>
        <w:pStyle w:val="BodyText"/>
        <w:spacing w:before="0"/>
        <w:rPr>
          <w:b/>
          <w:lang w:eastAsia="en-US" w:bidi="ar-SA"/>
        </w:rPr>
      </w:pPr>
      <w:r w:rsidRPr="00991E1B">
        <w:rPr>
          <w:b/>
          <w:lang w:eastAsia="en-US" w:bidi="ar-SA"/>
        </w:rPr>
        <w:t>Student Book, page 1</w:t>
      </w:r>
      <w:r w:rsidR="003D79A9">
        <w:rPr>
          <w:b/>
          <w:lang w:eastAsia="en-US" w:bidi="ar-SA"/>
        </w:rPr>
        <w:t>9</w:t>
      </w:r>
    </w:p>
    <w:p w14:paraId="79F272A3" w14:textId="56C3C03B" w:rsidR="001D0458" w:rsidRPr="00991E1B" w:rsidRDefault="001D0458" w:rsidP="001D0458">
      <w:pPr>
        <w:pStyle w:val="BodyText"/>
        <w:rPr>
          <w:lang w:bidi="ar-SA"/>
        </w:rPr>
      </w:pPr>
      <w:r w:rsidRPr="00991E1B">
        <w:rPr>
          <w:b/>
          <w:lang w:bidi="ar-SA"/>
        </w:rPr>
        <w:t>Extension Activity 1:</w:t>
      </w:r>
      <w:r w:rsidRPr="00991E1B">
        <w:rPr>
          <w:lang w:bidi="ar-SA"/>
        </w:rPr>
        <w:t xml:space="preserve"> If students are interested, you could have them research and report back to the class on other apologies that the Canadian government has made. </w:t>
      </w:r>
    </w:p>
    <w:p w14:paraId="3E6EDCD9" w14:textId="77777777" w:rsidR="00AB1B6D" w:rsidRDefault="001D0458" w:rsidP="001D0458">
      <w:pPr>
        <w:pStyle w:val="BodyText"/>
        <w:rPr>
          <w:lang w:bidi="ar-SA"/>
        </w:rPr>
      </w:pPr>
      <w:r w:rsidRPr="00991E1B">
        <w:rPr>
          <w:lang w:bidi="ar-SA"/>
        </w:rPr>
        <w:t xml:space="preserve">Or, you could assign different groups different apologies to research and report back on: </w:t>
      </w:r>
    </w:p>
    <w:p w14:paraId="6F156740" w14:textId="77777777" w:rsidR="00AB1B6D" w:rsidRDefault="00AB1B6D" w:rsidP="00AB1B6D">
      <w:pPr>
        <w:pStyle w:val="BodyText"/>
        <w:numPr>
          <w:ilvl w:val="0"/>
          <w:numId w:val="20"/>
        </w:numPr>
        <w:contextualSpacing/>
        <w:rPr>
          <w:lang w:bidi="ar-SA"/>
        </w:rPr>
      </w:pPr>
      <w:r>
        <w:rPr>
          <w:lang w:bidi="ar-SA"/>
        </w:rPr>
        <w:t>I</w:t>
      </w:r>
      <w:r w:rsidR="001D0458" w:rsidRPr="00991E1B">
        <w:rPr>
          <w:lang w:bidi="ar-SA"/>
        </w:rPr>
        <w:t>nternment of Japanese</w:t>
      </w:r>
      <w:r>
        <w:rPr>
          <w:lang w:bidi="ar-SA"/>
        </w:rPr>
        <w:t xml:space="preserve"> </w:t>
      </w:r>
      <w:r w:rsidR="001D0458" w:rsidRPr="00991E1B">
        <w:rPr>
          <w:lang w:bidi="ar-SA"/>
        </w:rPr>
        <w:t>Canadians during the World War</w:t>
      </w:r>
      <w:r>
        <w:rPr>
          <w:lang w:bidi="ar-SA"/>
        </w:rPr>
        <w:t xml:space="preserve"> II</w:t>
      </w:r>
    </w:p>
    <w:p w14:paraId="3CA88FDB" w14:textId="77777777" w:rsidR="00AB1B6D" w:rsidRDefault="00AB1B6D" w:rsidP="00AB1B6D">
      <w:pPr>
        <w:pStyle w:val="BodyText"/>
        <w:numPr>
          <w:ilvl w:val="0"/>
          <w:numId w:val="20"/>
        </w:numPr>
        <w:contextualSpacing/>
        <w:rPr>
          <w:lang w:bidi="ar-SA"/>
        </w:rPr>
      </w:pPr>
      <w:r>
        <w:rPr>
          <w:lang w:bidi="ar-SA"/>
        </w:rPr>
        <w:t>T</w:t>
      </w:r>
      <w:r w:rsidR="001D0458" w:rsidRPr="00991E1B">
        <w:rPr>
          <w:lang w:bidi="ar-SA"/>
        </w:rPr>
        <w:t>he executions of 23 Canadian soldiers during the World War</w:t>
      </w:r>
      <w:r>
        <w:rPr>
          <w:lang w:bidi="ar-SA"/>
        </w:rPr>
        <w:t xml:space="preserve"> I</w:t>
      </w:r>
      <w:r w:rsidR="001D0458" w:rsidRPr="00991E1B">
        <w:rPr>
          <w:lang w:bidi="ar-SA"/>
        </w:rPr>
        <w:t xml:space="preserve"> </w:t>
      </w:r>
    </w:p>
    <w:p w14:paraId="4D0FEC0E" w14:textId="77777777" w:rsidR="00AB1B6D" w:rsidRDefault="00AB1B6D" w:rsidP="00AB1B6D">
      <w:pPr>
        <w:pStyle w:val="BodyText"/>
        <w:numPr>
          <w:ilvl w:val="0"/>
          <w:numId w:val="20"/>
        </w:numPr>
        <w:contextualSpacing/>
        <w:rPr>
          <w:lang w:bidi="ar-SA"/>
        </w:rPr>
      </w:pPr>
      <w:r>
        <w:rPr>
          <w:lang w:bidi="ar-SA"/>
        </w:rPr>
        <w:t>T</w:t>
      </w:r>
      <w:r w:rsidR="001D0458" w:rsidRPr="00991E1B">
        <w:rPr>
          <w:lang w:bidi="ar-SA"/>
        </w:rPr>
        <w:t>he head tax imposed on Chinese immigrants between 1885 and 1923</w:t>
      </w:r>
    </w:p>
    <w:p w14:paraId="145BF5CE" w14:textId="77777777" w:rsidR="00AB1B6D" w:rsidRDefault="001D0458" w:rsidP="00AB1B6D">
      <w:pPr>
        <w:pStyle w:val="BodyText"/>
        <w:numPr>
          <w:ilvl w:val="0"/>
          <w:numId w:val="20"/>
        </w:numPr>
        <w:contextualSpacing/>
        <w:rPr>
          <w:lang w:bidi="ar-SA"/>
        </w:rPr>
      </w:pPr>
      <w:r w:rsidRPr="00991E1B">
        <w:rPr>
          <w:lang w:bidi="ar-SA"/>
        </w:rPr>
        <w:t>Canada’s residential school system from 1840</w:t>
      </w:r>
      <w:r w:rsidR="00AB1B6D">
        <w:rPr>
          <w:lang w:bidi="ar-SA"/>
        </w:rPr>
        <w:t xml:space="preserve"> to </w:t>
      </w:r>
      <w:r w:rsidRPr="00991E1B">
        <w:rPr>
          <w:lang w:bidi="ar-SA"/>
        </w:rPr>
        <w:t>1996</w:t>
      </w:r>
    </w:p>
    <w:p w14:paraId="5D4C2E88" w14:textId="77777777" w:rsidR="00AB1B6D" w:rsidRDefault="00AB1B6D" w:rsidP="00AB1B6D">
      <w:pPr>
        <w:pStyle w:val="BodyText"/>
        <w:numPr>
          <w:ilvl w:val="0"/>
          <w:numId w:val="20"/>
        </w:numPr>
        <w:contextualSpacing/>
        <w:rPr>
          <w:lang w:bidi="ar-SA"/>
        </w:rPr>
      </w:pPr>
      <w:r>
        <w:rPr>
          <w:lang w:bidi="ar-SA"/>
        </w:rPr>
        <w:t>T</w:t>
      </w:r>
      <w:r w:rsidR="001D0458" w:rsidRPr="00991E1B">
        <w:rPr>
          <w:lang w:bidi="ar-SA"/>
        </w:rPr>
        <w:t>urning away a shipload of immigrants from India in 1914 (</w:t>
      </w:r>
      <w:r>
        <w:rPr>
          <w:lang w:bidi="ar-SA"/>
        </w:rPr>
        <w:t xml:space="preserve">the </w:t>
      </w:r>
      <w:proofErr w:type="spellStart"/>
      <w:r w:rsidR="001D0458" w:rsidRPr="00AB1B6D">
        <w:rPr>
          <w:i/>
          <w:lang w:bidi="ar-SA"/>
        </w:rPr>
        <w:t>Komagata</w:t>
      </w:r>
      <w:proofErr w:type="spellEnd"/>
      <w:r w:rsidR="001D0458" w:rsidRPr="00AB1B6D">
        <w:rPr>
          <w:i/>
          <w:lang w:bidi="ar-SA"/>
        </w:rPr>
        <w:t xml:space="preserve"> </w:t>
      </w:r>
      <w:proofErr w:type="spellStart"/>
      <w:r w:rsidR="001D0458" w:rsidRPr="00AB1B6D">
        <w:rPr>
          <w:i/>
          <w:lang w:bidi="ar-SA"/>
        </w:rPr>
        <w:t>Maru</w:t>
      </w:r>
      <w:proofErr w:type="spellEnd"/>
      <w:r w:rsidR="001D0458" w:rsidRPr="00991E1B">
        <w:rPr>
          <w:lang w:bidi="ar-SA"/>
        </w:rPr>
        <w:t xml:space="preserve"> incident)</w:t>
      </w:r>
    </w:p>
    <w:p w14:paraId="74F3E12D" w14:textId="77777777" w:rsidR="00AB1B6D" w:rsidRDefault="00AB1B6D" w:rsidP="00AB1B6D">
      <w:pPr>
        <w:pStyle w:val="BodyText"/>
        <w:numPr>
          <w:ilvl w:val="0"/>
          <w:numId w:val="20"/>
        </w:numPr>
        <w:contextualSpacing/>
        <w:rPr>
          <w:lang w:bidi="ar-SA"/>
        </w:rPr>
      </w:pPr>
      <w:r>
        <w:rPr>
          <w:lang w:bidi="ar-SA"/>
        </w:rPr>
        <w:t>The</w:t>
      </w:r>
      <w:r w:rsidR="001D0458" w:rsidRPr="00991E1B">
        <w:rPr>
          <w:lang w:bidi="ar-SA"/>
        </w:rPr>
        <w:t xml:space="preserve"> abuse and cultural losses in residential schools in Newfoundland and Labrador. </w:t>
      </w:r>
    </w:p>
    <w:p w14:paraId="6524D8B0" w14:textId="23995596" w:rsidR="001D0458" w:rsidRPr="00D82C77" w:rsidRDefault="001D0458" w:rsidP="001D0458">
      <w:pPr>
        <w:pStyle w:val="BodyText"/>
        <w:rPr>
          <w:sz w:val="18"/>
          <w:szCs w:val="18"/>
          <w:lang w:bidi="ar-SA"/>
        </w:rPr>
      </w:pPr>
      <w:r w:rsidRPr="00D82C77">
        <w:rPr>
          <w:i/>
          <w:sz w:val="18"/>
          <w:szCs w:val="18"/>
          <w:lang w:bidi="ar-SA"/>
        </w:rPr>
        <w:t xml:space="preserve">Source: </w:t>
      </w:r>
      <w:r w:rsidRPr="00D82C77">
        <w:rPr>
          <w:sz w:val="18"/>
          <w:szCs w:val="18"/>
          <w:lang w:bidi="ar-SA"/>
        </w:rPr>
        <w:t>The Canadian Press</w:t>
      </w:r>
      <w:r w:rsidR="00AB1B6D" w:rsidRPr="00D82C77">
        <w:rPr>
          <w:sz w:val="18"/>
          <w:szCs w:val="18"/>
          <w:lang w:bidi="ar-SA"/>
        </w:rPr>
        <w:t>.</w:t>
      </w:r>
      <w:r w:rsidRPr="00D82C77">
        <w:rPr>
          <w:sz w:val="18"/>
          <w:szCs w:val="18"/>
          <w:lang w:bidi="ar-SA"/>
        </w:rPr>
        <w:t xml:space="preserve"> (</w:t>
      </w:r>
      <w:r w:rsidR="00AB1B6D" w:rsidRPr="00D82C77">
        <w:rPr>
          <w:sz w:val="18"/>
          <w:szCs w:val="18"/>
          <w:lang w:bidi="ar-SA"/>
        </w:rPr>
        <w:t xml:space="preserve">2017, </w:t>
      </w:r>
      <w:r w:rsidRPr="00D82C77">
        <w:rPr>
          <w:sz w:val="18"/>
          <w:szCs w:val="18"/>
          <w:lang w:bidi="ar-SA"/>
        </w:rPr>
        <w:t>November 27)</w:t>
      </w:r>
      <w:r w:rsidR="00AB1B6D" w:rsidRPr="00D82C77">
        <w:rPr>
          <w:sz w:val="18"/>
          <w:szCs w:val="18"/>
          <w:lang w:bidi="ar-SA"/>
        </w:rPr>
        <w:t xml:space="preserve">. </w:t>
      </w:r>
      <w:proofErr w:type="spellStart"/>
      <w:r w:rsidR="00AB1B6D" w:rsidRPr="00D82C77">
        <w:rPr>
          <w:sz w:val="18"/>
          <w:szCs w:val="18"/>
          <w:lang w:bidi="ar-SA"/>
        </w:rPr>
        <w:t>Quicklist</w:t>
      </w:r>
      <w:proofErr w:type="spellEnd"/>
      <w:r w:rsidR="00AB1B6D" w:rsidRPr="00D82C77">
        <w:rPr>
          <w:sz w:val="18"/>
          <w:szCs w:val="18"/>
          <w:lang w:bidi="ar-SA"/>
        </w:rPr>
        <w:t xml:space="preserve">: some of the federal </w:t>
      </w:r>
      <w:r w:rsidR="00D82C77" w:rsidRPr="00D82C77">
        <w:rPr>
          <w:sz w:val="18"/>
          <w:szCs w:val="18"/>
          <w:lang w:bidi="ar-SA"/>
        </w:rPr>
        <w:t>government apologies over the years</w:t>
      </w:r>
      <w:r w:rsidR="00D82C77">
        <w:rPr>
          <w:sz w:val="18"/>
          <w:szCs w:val="18"/>
          <w:lang w:bidi="ar-SA"/>
        </w:rPr>
        <w:t>.</w:t>
      </w:r>
      <w:r w:rsidR="00D82C77" w:rsidRPr="00D82C77">
        <w:rPr>
          <w:sz w:val="18"/>
          <w:szCs w:val="18"/>
          <w:lang w:bidi="ar-SA"/>
        </w:rPr>
        <w:t xml:space="preserve"> </w:t>
      </w:r>
      <w:r w:rsidR="00D82C77" w:rsidRPr="00D82C77">
        <w:rPr>
          <w:i/>
          <w:sz w:val="18"/>
          <w:szCs w:val="18"/>
          <w:lang w:bidi="ar-SA"/>
        </w:rPr>
        <w:t>National Post</w:t>
      </w:r>
      <w:r w:rsidR="00D82C77" w:rsidRPr="00D82C77">
        <w:rPr>
          <w:sz w:val="18"/>
          <w:szCs w:val="18"/>
          <w:lang w:bidi="ar-SA"/>
        </w:rPr>
        <w:t>. Retrieved from</w:t>
      </w:r>
      <w:r w:rsidRPr="00D82C77">
        <w:rPr>
          <w:sz w:val="18"/>
          <w:szCs w:val="18"/>
          <w:lang w:bidi="ar-SA"/>
        </w:rPr>
        <w:t xml:space="preserve"> </w:t>
      </w:r>
      <w:hyperlink r:id="rId28" w:history="1">
        <w:r w:rsidRPr="00D82C77">
          <w:rPr>
            <w:rStyle w:val="Hyperlink"/>
            <w:sz w:val="18"/>
            <w:szCs w:val="18"/>
            <w:lang w:bidi="ar-SA"/>
          </w:rPr>
          <w:t>https://nationalpost.com/pmn/news-pmn/canada-news-pmn/quicklist-some-of-the-federal-government-apologies-over-the-years</w:t>
        </w:r>
      </w:hyperlink>
      <w:r w:rsidRPr="00D82C77">
        <w:rPr>
          <w:sz w:val="18"/>
          <w:szCs w:val="18"/>
          <w:lang w:bidi="ar-SA"/>
        </w:rPr>
        <w:t>)</w:t>
      </w:r>
    </w:p>
    <w:p w14:paraId="5199D358" w14:textId="379BFF97" w:rsidR="001D0458" w:rsidRPr="00991E1B" w:rsidRDefault="001D0458" w:rsidP="001D0458">
      <w:pPr>
        <w:pStyle w:val="BodyText"/>
        <w:rPr>
          <w:lang w:bidi="ar-SA"/>
        </w:rPr>
      </w:pPr>
      <w:r w:rsidRPr="00991E1B">
        <w:rPr>
          <w:b/>
          <w:lang w:bidi="ar-SA"/>
        </w:rPr>
        <w:t>Extension Activity 2:</w:t>
      </w:r>
      <w:r w:rsidRPr="00991E1B">
        <w:rPr>
          <w:lang w:bidi="ar-SA"/>
        </w:rPr>
        <w:t xml:space="preserve"> If students are interested, you could have them research the Apolog</w:t>
      </w:r>
      <w:r w:rsidR="00243B77">
        <w:rPr>
          <w:lang w:bidi="ar-SA"/>
        </w:rPr>
        <w:t>y</w:t>
      </w:r>
      <w:r w:rsidRPr="00991E1B">
        <w:rPr>
          <w:lang w:bidi="ar-SA"/>
        </w:rPr>
        <w:t xml:space="preserve"> Act and report on what they learn. (Do a </w:t>
      </w:r>
      <w:r w:rsidR="00D82C77">
        <w:rPr>
          <w:lang w:bidi="ar-SA"/>
        </w:rPr>
        <w:t>G</w:t>
      </w:r>
      <w:r w:rsidRPr="00991E1B">
        <w:rPr>
          <w:lang w:bidi="ar-SA"/>
        </w:rPr>
        <w:t>oogle search for “Apology Act” or for “Canadians love to say sorry so much</w:t>
      </w:r>
      <w:r w:rsidR="00D82C77">
        <w:rPr>
          <w:lang w:bidi="ar-SA"/>
        </w:rPr>
        <w:t>.</w:t>
      </w:r>
      <w:r w:rsidRPr="00991E1B">
        <w:rPr>
          <w:lang w:bidi="ar-SA"/>
        </w:rPr>
        <w:t xml:space="preserve">”) </w:t>
      </w:r>
    </w:p>
    <w:p w14:paraId="154DB708" w14:textId="77777777" w:rsidR="001D0458" w:rsidRPr="00991E1B" w:rsidRDefault="001D0458" w:rsidP="001D0458">
      <w:pPr>
        <w:pStyle w:val="BodyText"/>
        <w:rPr>
          <w:lang w:bidi="ar-SA"/>
        </w:rPr>
      </w:pPr>
      <w:r w:rsidRPr="00991E1B">
        <w:rPr>
          <w:lang w:bidi="ar-SA"/>
        </w:rPr>
        <w:t>Have students discuss whether they think Canadians apologize too much. What are the pros and cons of apologizing so much?</w:t>
      </w:r>
    </w:p>
    <w:p w14:paraId="61735C23" w14:textId="0CF65083" w:rsidR="001D0458" w:rsidRPr="00991E1B" w:rsidRDefault="001D0458" w:rsidP="001D0458">
      <w:pPr>
        <w:pStyle w:val="BodyText"/>
        <w:rPr>
          <w:lang w:bidi="ar-SA"/>
        </w:rPr>
      </w:pPr>
      <w:r w:rsidRPr="00991E1B">
        <w:rPr>
          <w:b/>
          <w:lang w:bidi="ar-SA"/>
        </w:rPr>
        <w:t>Extension Activity 3:</w:t>
      </w:r>
      <w:r w:rsidRPr="00991E1B">
        <w:rPr>
          <w:lang w:bidi="ar-SA"/>
        </w:rPr>
        <w:t xml:space="preserve"> Have students discuss whether Justin Trudeau apologizes too much on behalf of Canada. You could point out that his father, also </w:t>
      </w:r>
      <w:r w:rsidR="00D82C77">
        <w:rPr>
          <w:lang w:bidi="ar-SA"/>
        </w:rPr>
        <w:t>p</w:t>
      </w:r>
      <w:r w:rsidRPr="00991E1B">
        <w:rPr>
          <w:lang w:bidi="ar-SA"/>
        </w:rPr>
        <w:t xml:space="preserve">rime </w:t>
      </w:r>
      <w:r w:rsidR="00D82C77">
        <w:rPr>
          <w:lang w:bidi="ar-SA"/>
        </w:rPr>
        <w:t>m</w:t>
      </w:r>
      <w:r w:rsidRPr="00991E1B">
        <w:rPr>
          <w:lang w:bidi="ar-SA"/>
        </w:rPr>
        <w:t>inister, refused in 1984 to apologize to Japanese Canadians who were interned during World War</w:t>
      </w:r>
      <w:r w:rsidR="00D82C77">
        <w:rPr>
          <w:lang w:bidi="ar-SA"/>
        </w:rPr>
        <w:t xml:space="preserve"> II</w:t>
      </w:r>
      <w:r w:rsidRPr="00991E1B">
        <w:rPr>
          <w:lang w:bidi="ar-SA"/>
        </w:rPr>
        <w:t>. Pierre Trudeau said</w:t>
      </w:r>
      <w:r w:rsidR="00D82C77">
        <w:rPr>
          <w:lang w:bidi="ar-SA"/>
        </w:rPr>
        <w:t>,</w:t>
      </w:r>
      <w:r w:rsidRPr="00991E1B">
        <w:rPr>
          <w:lang w:bidi="ar-SA"/>
        </w:rPr>
        <w:t xml:space="preserve"> “I do not think the purpose of a government is to right the past. It cannot rewrite history. It is our purpose to be just in our time” (Germain, 2017)</w:t>
      </w:r>
      <w:r w:rsidR="00D82C77">
        <w:rPr>
          <w:lang w:bidi="ar-SA"/>
        </w:rPr>
        <w:t>.</w:t>
      </w:r>
      <w:r w:rsidRPr="00991E1B">
        <w:rPr>
          <w:lang w:bidi="ar-SA"/>
        </w:rPr>
        <w:t xml:space="preserve"> You could have students discuss whether they agree more with the younger or the older Trudeau. </w:t>
      </w:r>
    </w:p>
    <w:p w14:paraId="1B0AB19D" w14:textId="453E35D6" w:rsidR="001D0458" w:rsidRPr="00991E1B" w:rsidRDefault="001D0458" w:rsidP="001D0458">
      <w:pPr>
        <w:pStyle w:val="Heading2"/>
        <w:rPr>
          <w:lang w:bidi="ar-SA"/>
        </w:rPr>
      </w:pPr>
      <w:r w:rsidRPr="00991E1B">
        <w:rPr>
          <w:lang w:bidi="ar-SA"/>
        </w:rPr>
        <w:t>References</w:t>
      </w:r>
    </w:p>
    <w:p w14:paraId="7EA43545" w14:textId="5ED0D041" w:rsidR="001D0458" w:rsidRPr="00991E1B" w:rsidRDefault="00ED7F82" w:rsidP="001D0458">
      <w:r>
        <w:rPr>
          <w:noProof/>
        </w:rPr>
        <w:pict w14:anchorId="5996ECC7">
          <v:rect id="_x0000_i1029" alt="" style="width:482.4pt;height:3pt;mso-width-percent:0;mso-height-percent:0;mso-position-horizontal:absolute;mso-width-percent:0;mso-height-percent:0" o:hralign="center" o:hrstd="t" o:hrnoshade="t" o:hr="t" fillcolor="#af272f [3213]" stroked="f"/>
        </w:pict>
      </w:r>
    </w:p>
    <w:p w14:paraId="681AC711" w14:textId="39C97ED5" w:rsidR="001D0458" w:rsidRPr="00991E1B" w:rsidRDefault="001D0458" w:rsidP="001D0458">
      <w:pPr>
        <w:pStyle w:val="References"/>
        <w:rPr>
          <w:lang w:bidi="ar-SA"/>
        </w:rPr>
      </w:pPr>
      <w:r w:rsidRPr="00991E1B">
        <w:rPr>
          <w:lang w:bidi="ar-SA"/>
        </w:rPr>
        <w:t xml:space="preserve">Edmonton Police Service. (2019). </w:t>
      </w:r>
      <w:r w:rsidR="00656B83">
        <w:rPr>
          <w:i/>
          <w:lang w:bidi="ar-SA"/>
        </w:rPr>
        <w:t xml:space="preserve">LGBTQ2S+ &amp; allies consultation and reconciliation portal. </w:t>
      </w:r>
      <w:r w:rsidRPr="00991E1B">
        <w:rPr>
          <w:lang w:bidi="ar-SA"/>
        </w:rPr>
        <w:t xml:space="preserve">Retrieved from </w:t>
      </w:r>
      <w:hyperlink r:id="rId29" w:history="1">
        <w:r w:rsidRPr="00991E1B">
          <w:rPr>
            <w:rStyle w:val="Hyperlink"/>
            <w:lang w:bidi="ar-SA"/>
          </w:rPr>
          <w:t>https://www.epsinput.ca/lgbtq2s</w:t>
        </w:r>
      </w:hyperlink>
      <w:r w:rsidRPr="00991E1B">
        <w:rPr>
          <w:lang w:bidi="ar-SA"/>
        </w:rPr>
        <w:t xml:space="preserve"> </w:t>
      </w:r>
    </w:p>
    <w:p w14:paraId="6653BD27" w14:textId="08743133" w:rsidR="001D0458" w:rsidRPr="00991E1B" w:rsidRDefault="001D0458" w:rsidP="001D0458">
      <w:pPr>
        <w:pStyle w:val="References"/>
        <w:rPr>
          <w:lang w:bidi="ar-SA"/>
        </w:rPr>
      </w:pPr>
      <w:r w:rsidRPr="00991E1B">
        <w:rPr>
          <w:lang w:bidi="ar-SA"/>
        </w:rPr>
        <w:t>Germain, A. (</w:t>
      </w:r>
      <w:r w:rsidR="00656B83" w:rsidRPr="00991E1B">
        <w:rPr>
          <w:lang w:bidi="ar-SA"/>
        </w:rPr>
        <w:t>2017</w:t>
      </w:r>
      <w:r w:rsidR="00656B83">
        <w:rPr>
          <w:lang w:bidi="ar-SA"/>
        </w:rPr>
        <w:t xml:space="preserve">, </w:t>
      </w:r>
      <w:r w:rsidRPr="00991E1B">
        <w:rPr>
          <w:lang w:bidi="ar-SA"/>
        </w:rPr>
        <w:t xml:space="preserve">November 25). Who’s sorry now? A tale of 2 Trudeaus and their approach to historical wrongs. </w:t>
      </w:r>
      <w:r w:rsidRPr="00656B83">
        <w:rPr>
          <w:i/>
          <w:lang w:bidi="ar-SA"/>
        </w:rPr>
        <w:t>CBC News</w:t>
      </w:r>
      <w:r w:rsidRPr="00991E1B">
        <w:rPr>
          <w:lang w:bidi="ar-SA"/>
        </w:rPr>
        <w:t xml:space="preserve">. Retrieved from </w:t>
      </w:r>
      <w:hyperlink r:id="rId30" w:history="1">
        <w:r w:rsidRPr="00991E1B">
          <w:rPr>
            <w:rStyle w:val="Hyperlink"/>
            <w:lang w:bidi="ar-SA"/>
          </w:rPr>
          <w:t>https://www.cbc.ca/news/canada/newfoundland-labrador/anthony-german-trudeau-apology-analysis-1.4418385</w:t>
        </w:r>
      </w:hyperlink>
      <w:r w:rsidRPr="00991E1B">
        <w:rPr>
          <w:lang w:bidi="ar-SA"/>
        </w:rPr>
        <w:t xml:space="preserve"> </w:t>
      </w:r>
    </w:p>
    <w:p w14:paraId="5EF21749" w14:textId="77777777" w:rsidR="00656B83" w:rsidRPr="00991E1B" w:rsidRDefault="00656B83" w:rsidP="00656B83">
      <w:pPr>
        <w:pStyle w:val="References"/>
        <w:rPr>
          <w:lang w:bidi="ar-SA"/>
        </w:rPr>
      </w:pPr>
      <w:r>
        <w:rPr>
          <w:lang w:bidi="ar-SA"/>
        </w:rPr>
        <w:t xml:space="preserve">Justin </w:t>
      </w:r>
      <w:r w:rsidRPr="00991E1B">
        <w:rPr>
          <w:lang w:bidi="ar-SA"/>
        </w:rPr>
        <w:t>Trudeau</w:t>
      </w:r>
      <w:r>
        <w:rPr>
          <w:lang w:bidi="ar-SA"/>
        </w:rPr>
        <w:t xml:space="preserve"> –</w:t>
      </w:r>
      <w:r w:rsidRPr="00991E1B">
        <w:rPr>
          <w:lang w:bidi="ar-SA"/>
        </w:rPr>
        <w:t xml:space="preserve"> Prime Minister of Canada</w:t>
      </w:r>
      <w:r>
        <w:rPr>
          <w:lang w:bidi="ar-SA"/>
        </w:rPr>
        <w:t>.</w:t>
      </w:r>
      <w:r w:rsidRPr="00991E1B">
        <w:rPr>
          <w:lang w:bidi="ar-SA"/>
        </w:rPr>
        <w:t xml:space="preserve"> (2017</w:t>
      </w:r>
      <w:r>
        <w:rPr>
          <w:lang w:bidi="ar-SA"/>
        </w:rPr>
        <w:t xml:space="preserve">, </w:t>
      </w:r>
      <w:r w:rsidRPr="00991E1B">
        <w:rPr>
          <w:lang w:bidi="ar-SA"/>
        </w:rPr>
        <w:t>November 28). Prime Minister delivers apology to LGBTQ2 Canadians</w:t>
      </w:r>
      <w:r>
        <w:rPr>
          <w:lang w:bidi="ar-SA"/>
        </w:rPr>
        <w:t xml:space="preserve"> [Video file]</w:t>
      </w:r>
      <w:r w:rsidRPr="00991E1B">
        <w:rPr>
          <w:lang w:bidi="ar-SA"/>
        </w:rPr>
        <w:t xml:space="preserve">. Retrieved from </w:t>
      </w:r>
      <w:hyperlink r:id="rId31" w:history="1">
        <w:r w:rsidRPr="00991E1B">
          <w:rPr>
            <w:rStyle w:val="Hyperlink"/>
            <w:lang w:bidi="ar-SA"/>
          </w:rPr>
          <w:t>https://www.youtube.com/watch?time_continue=3&amp;v=aS_xutMbzYw</w:t>
        </w:r>
      </w:hyperlink>
      <w:r w:rsidRPr="00991E1B">
        <w:rPr>
          <w:lang w:bidi="ar-SA"/>
        </w:rPr>
        <w:t xml:space="preserve"> </w:t>
      </w:r>
    </w:p>
    <w:p w14:paraId="358C632D" w14:textId="671D0AE1" w:rsidR="001D0458" w:rsidRPr="00991E1B" w:rsidRDefault="001D0458" w:rsidP="001D0458">
      <w:pPr>
        <w:pStyle w:val="References"/>
        <w:rPr>
          <w:lang w:bidi="ar-SA"/>
        </w:rPr>
      </w:pPr>
      <w:r w:rsidRPr="00991E1B">
        <w:rPr>
          <w:lang w:bidi="ar-SA"/>
        </w:rPr>
        <w:t xml:space="preserve">Kaiser, E. (2017). LGBTQ+ </w:t>
      </w:r>
      <w:r w:rsidR="00656B83">
        <w:rPr>
          <w:lang w:bidi="ar-SA"/>
        </w:rPr>
        <w:t>v</w:t>
      </w:r>
      <w:r w:rsidRPr="00991E1B">
        <w:rPr>
          <w:lang w:bidi="ar-SA"/>
        </w:rPr>
        <w:t xml:space="preserve">oices from the </w:t>
      </w:r>
      <w:r w:rsidR="00656B83">
        <w:rPr>
          <w:lang w:bidi="ar-SA"/>
        </w:rPr>
        <w:t>c</w:t>
      </w:r>
      <w:r w:rsidRPr="00991E1B">
        <w:rPr>
          <w:lang w:bidi="ar-SA"/>
        </w:rPr>
        <w:t xml:space="preserve">lassroom: Insights for ESOL </w:t>
      </w:r>
      <w:r w:rsidR="00656B83">
        <w:rPr>
          <w:lang w:bidi="ar-SA"/>
        </w:rPr>
        <w:t>t</w:t>
      </w:r>
      <w:r w:rsidRPr="00991E1B">
        <w:rPr>
          <w:lang w:bidi="ar-SA"/>
        </w:rPr>
        <w:t>eachers. </w:t>
      </w:r>
      <w:r w:rsidRPr="00991E1B">
        <w:rPr>
          <w:i/>
          <w:iCs/>
          <w:lang w:bidi="ar-SA"/>
        </w:rPr>
        <w:t>CATESOL Journal</w:t>
      </w:r>
      <w:r w:rsidRPr="00991E1B">
        <w:rPr>
          <w:lang w:bidi="ar-SA"/>
        </w:rPr>
        <w:t>, </w:t>
      </w:r>
      <w:r w:rsidRPr="00991E1B">
        <w:rPr>
          <w:i/>
          <w:iCs/>
          <w:lang w:bidi="ar-SA"/>
        </w:rPr>
        <w:t>29</w:t>
      </w:r>
      <w:r w:rsidRPr="00991E1B">
        <w:rPr>
          <w:lang w:bidi="ar-SA"/>
        </w:rPr>
        <w:t>(1), 1</w:t>
      </w:r>
      <w:r w:rsidR="00656B83">
        <w:rPr>
          <w:lang w:bidi="ar-SA"/>
        </w:rPr>
        <w:t>–</w:t>
      </w:r>
      <w:r w:rsidRPr="00991E1B">
        <w:rPr>
          <w:lang w:bidi="ar-SA"/>
        </w:rPr>
        <w:t xml:space="preserve">21. Retrieved from </w:t>
      </w:r>
      <w:hyperlink r:id="rId32" w:history="1">
        <w:r w:rsidRPr="00991E1B">
          <w:rPr>
            <w:rStyle w:val="Hyperlink"/>
            <w:lang w:bidi="ar-SA"/>
          </w:rPr>
          <w:t>https://files.eric.ed.gov/fulltext/EJ1144365.pdf</w:t>
        </w:r>
      </w:hyperlink>
    </w:p>
    <w:p w14:paraId="0BD23B50" w14:textId="77777777" w:rsidR="001D0458" w:rsidRPr="00991E1B" w:rsidRDefault="001D0458" w:rsidP="001D0458">
      <w:pPr>
        <w:pStyle w:val="References"/>
        <w:rPr>
          <w:lang w:bidi="ar-SA"/>
        </w:rPr>
      </w:pPr>
    </w:p>
    <w:sectPr w:rsidR="001D0458" w:rsidRPr="00991E1B" w:rsidSect="005039E6">
      <w:footerReference w:type="default" r:id="rId33"/>
      <w:headerReference w:type="first" r:id="rId34"/>
      <w:footerReference w:type="first" r:id="rId35"/>
      <w:type w:val="continuous"/>
      <w:pgSz w:w="12240" w:h="15840" w:code="1"/>
      <w:pgMar w:top="1080" w:right="1296" w:bottom="108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3E58" w14:textId="77777777" w:rsidR="00CF7FF0" w:rsidRDefault="00CF7FF0" w:rsidP="00131B73">
      <w:pPr>
        <w:spacing w:line="240" w:lineRule="auto"/>
      </w:pPr>
      <w:r>
        <w:separator/>
      </w:r>
    </w:p>
  </w:endnote>
  <w:endnote w:type="continuationSeparator" w:id="0">
    <w:p w14:paraId="1146C8D7" w14:textId="77777777" w:rsidR="00CF7FF0" w:rsidRDefault="00CF7FF0" w:rsidP="001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EE56" w14:textId="31EDFC8F" w:rsidR="00D96300" w:rsidRDefault="00ED7F82" w:rsidP="00064BF7">
    <w:pPr>
      <w:pStyle w:val="Footer"/>
      <w:spacing w:before="120"/>
    </w:pPr>
    <w:r>
      <w:pict w14:anchorId="346E0ECB">
        <v:rect id="_x0000_i1030" alt="" style="width:482.4pt;height:1pt;mso-width-percent:0;mso-height-percent:0;mso-position-horizontal:absolute;mso-width-percent:0;mso-height-percent:0" o:hralign="center" o:hrstd="t" o:hrnoshade="t" o:hr="t" fillcolor="#dc8633 [3214]" stroked="f"/>
      </w:pict>
    </w:r>
  </w:p>
  <w:p w14:paraId="50360BF8" w14:textId="06218BF7" w:rsidR="00D96300" w:rsidRDefault="00D96300" w:rsidP="00137C07">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rsidR="00ED7F82">
      <w:t>26</w:t>
    </w:r>
    <w:r>
      <w:fldChar w:fldCharType="end"/>
    </w:r>
    <w:r>
      <w:t xml:space="preserve"> of </w:t>
    </w:r>
    <w:r w:rsidR="00ED7F82">
      <w:fldChar w:fldCharType="begin"/>
    </w:r>
    <w:r w:rsidR="00ED7F82">
      <w:instrText xml:space="preserve"> NUMPAGES   \* MERGEFORMAT </w:instrText>
    </w:r>
    <w:r w:rsidR="00ED7F82">
      <w:fldChar w:fldCharType="separate"/>
    </w:r>
    <w:r w:rsidR="00ED7F82">
      <w:t>26</w:t>
    </w:r>
    <w:r w:rsidR="00ED7F82">
      <w:fldChar w:fldCharType="end"/>
    </w:r>
    <w:r>
      <w:tab/>
      <w:t>CLB 5/6 Lesson Plan: Apologies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4F60" w14:textId="77777777" w:rsidR="00D96300" w:rsidRDefault="00ED7F82" w:rsidP="00064BF7">
    <w:pPr>
      <w:pStyle w:val="Footer"/>
      <w:spacing w:before="120"/>
    </w:pPr>
    <w:r>
      <w:pict w14:anchorId="3EE407DB">
        <v:rect id="_x0000_i1031" alt="" style="width:482.4pt;height:.05pt;mso-width-percent:0;mso-height-percent:0;mso-width-percent:0;mso-height-percent:0" o:hralign="center" o:hrstd="t" o:hrnoshade="t" o:hr="t" fillcolor="#dc8633 [3214]" stroked="f"/>
      </w:pict>
    </w:r>
  </w:p>
  <w:p w14:paraId="59D3FE06" w14:textId="546BB294" w:rsidR="00D96300" w:rsidRDefault="00D96300" w:rsidP="00B7528D">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t>1</w:t>
    </w:r>
    <w:r>
      <w:fldChar w:fldCharType="end"/>
    </w:r>
    <w:r>
      <w:t xml:space="preserve"> of </w:t>
    </w:r>
    <w:r w:rsidR="00ED7F82">
      <w:fldChar w:fldCharType="begin"/>
    </w:r>
    <w:r w:rsidR="00ED7F82">
      <w:instrText xml:space="preserve"> NUMPAGES   \* MERGEFORMAT </w:instrText>
    </w:r>
    <w:r w:rsidR="00ED7F82">
      <w:fldChar w:fldCharType="separate"/>
    </w:r>
    <w:r>
      <w:t>16</w:t>
    </w:r>
    <w:r w:rsidR="00ED7F82">
      <w:fldChar w:fldCharType="end"/>
    </w:r>
    <w:r>
      <w:tab/>
      <w:t>CLB 3/4 Lesson Plan: LGBTQ+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AAC6" w14:textId="77777777" w:rsidR="00CF7FF0" w:rsidRDefault="00CF7FF0" w:rsidP="00131B73">
      <w:pPr>
        <w:spacing w:line="240" w:lineRule="auto"/>
      </w:pPr>
      <w:r>
        <w:separator/>
      </w:r>
    </w:p>
  </w:footnote>
  <w:footnote w:type="continuationSeparator" w:id="0">
    <w:p w14:paraId="19AF7915" w14:textId="77777777" w:rsidR="00CF7FF0" w:rsidRDefault="00CF7FF0" w:rsidP="00131B73">
      <w:pPr>
        <w:spacing w:line="240" w:lineRule="auto"/>
      </w:pPr>
      <w:r>
        <w:continuationSeparator/>
      </w:r>
    </w:p>
  </w:footnote>
  <w:footnote w:id="1">
    <w:p w14:paraId="1DD149F6" w14:textId="2C451602" w:rsidR="00D96300" w:rsidRPr="009425E9" w:rsidRDefault="00D96300" w:rsidP="0063031A">
      <w:pPr>
        <w:pStyle w:val="FootnoteText"/>
        <w:rPr>
          <w:lang w:val="en-US"/>
        </w:rPr>
      </w:pPr>
      <w:r>
        <w:rPr>
          <w:rStyle w:val="FootnoteReference"/>
        </w:rPr>
        <w:footnoteRef/>
      </w:r>
      <w:r>
        <w:rPr>
          <w:sz w:val="20"/>
          <w:szCs w:val="20"/>
        </w:rPr>
        <w:t xml:space="preserve"> </w:t>
      </w:r>
      <w:r w:rsidRPr="001A2B56">
        <w:rPr>
          <w:sz w:val="18"/>
          <w:szCs w:val="20"/>
        </w:rPr>
        <w:t>LGBTQ+ identities and issues are generally either absent from ESL curricula or tend to be presented as inherently controversial (Kaiser, 2017). In this lesson, rather than “placing LGBTQ+ people or social issues ‘under a microscope,’” we are seeking to embed LGBTQ+ topics into the larger ESL curriculum, signalling that they are “okay to talk about” (Kaiser, 2017, p</w:t>
      </w:r>
      <w:r>
        <w:rPr>
          <w:sz w:val="18"/>
          <w:szCs w:val="20"/>
        </w:rPr>
        <w:t>p</w:t>
      </w:r>
      <w:r w:rsidRPr="001A2B56">
        <w:rPr>
          <w:sz w:val="18"/>
          <w:szCs w:val="20"/>
        </w:rPr>
        <w:t>.</w:t>
      </w:r>
      <w:r>
        <w:rPr>
          <w:sz w:val="18"/>
          <w:szCs w:val="20"/>
        </w:rPr>
        <w:t xml:space="preserve"> </w:t>
      </w:r>
      <w:r w:rsidRPr="001A2B56">
        <w:rPr>
          <w:sz w:val="18"/>
          <w:szCs w:val="20"/>
        </w:rPr>
        <w:t>13</w:t>
      </w:r>
      <w:r>
        <w:rPr>
          <w:sz w:val="18"/>
          <w:szCs w:val="20"/>
        </w:rPr>
        <w:t xml:space="preserve">, </w:t>
      </w:r>
      <w:r w:rsidRPr="001A2B56">
        <w:rPr>
          <w:sz w:val="18"/>
          <w:szCs w:val="20"/>
        </w:rPr>
        <w:t>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3E6F" w14:textId="77777777" w:rsidR="00D96300" w:rsidRDefault="00D96300" w:rsidP="00AF23A7">
    <w:pPr>
      <w:pStyle w:val="Header"/>
      <w:jc w:val="right"/>
    </w:pPr>
    <w:r>
      <w:rPr>
        <w:noProof/>
        <w:lang w:eastAsia="en-CA" w:bidi="ar-SA"/>
      </w:rPr>
      <w:drawing>
        <wp:inline distT="0" distB="0" distL="0" distR="0" wp14:anchorId="4A7E54BB" wp14:editId="6B8561E6">
          <wp:extent cx="1457325" cy="6940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9" r="9468"/>
                  <a:stretch/>
                </pic:blipFill>
                <pic:spPr bwMode="auto">
                  <a:xfrm>
                    <a:off x="0" y="0"/>
                    <a:ext cx="1457325" cy="69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0D99"/>
    <w:multiLevelType w:val="multilevel"/>
    <w:tmpl w:val="8F960EB8"/>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pStyle w:val="BulletList3IndentLevel2"/>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1" w15:restartNumberingAfterBreak="0">
    <w:nsid w:val="1EBB24B3"/>
    <w:multiLevelType w:val="hybridMultilevel"/>
    <w:tmpl w:val="3DFA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F5232"/>
    <w:multiLevelType w:val="multilevel"/>
    <w:tmpl w:val="6DF82DF0"/>
    <w:lvl w:ilvl="0">
      <w:start w:val="1"/>
      <w:numFmt w:val="bullet"/>
      <w:pStyle w:val="BulletList6Indent"/>
      <w:lvlText w:val=""/>
      <w:lvlJc w:val="left"/>
      <w:pPr>
        <w:tabs>
          <w:tab w:val="num" w:pos="1224"/>
        </w:tabs>
        <w:ind w:left="1152" w:hanging="288"/>
      </w:pPr>
      <w:rPr>
        <w:rFonts w:ascii="Symbol" w:hAnsi="Symbol" w:hint="default"/>
        <w:sz w:val="18"/>
      </w:rPr>
    </w:lvl>
    <w:lvl w:ilvl="1">
      <w:start w:val="1"/>
      <w:numFmt w:val="bullet"/>
      <w:lvlText w:val=""/>
      <w:lvlJc w:val="left"/>
      <w:pPr>
        <w:tabs>
          <w:tab w:val="num" w:pos="1512"/>
        </w:tabs>
        <w:ind w:left="1440" w:hanging="288"/>
      </w:pPr>
      <w:rPr>
        <w:rFonts w:ascii="Symbol" w:hAnsi="Symbol" w:hint="default"/>
        <w:sz w:val="20"/>
      </w:rPr>
    </w:lvl>
    <w:lvl w:ilvl="2">
      <w:start w:val="1"/>
      <w:numFmt w:val="bullet"/>
      <w:lvlText w:val=""/>
      <w:lvlJc w:val="left"/>
      <w:pPr>
        <w:tabs>
          <w:tab w:val="num" w:pos="1800"/>
        </w:tabs>
        <w:ind w:left="1728" w:hanging="288"/>
      </w:pPr>
      <w:rPr>
        <w:rFonts w:ascii="Wingdings" w:hAnsi="Wingdings" w:hint="default"/>
      </w:rPr>
    </w:lvl>
    <w:lvl w:ilvl="3">
      <w:start w:val="1"/>
      <w:numFmt w:val="bullet"/>
      <w:lvlText w:val=""/>
      <w:lvlJc w:val="left"/>
      <w:pPr>
        <w:tabs>
          <w:tab w:val="num" w:pos="2088"/>
        </w:tabs>
        <w:ind w:left="2016" w:hanging="288"/>
      </w:pPr>
      <w:rPr>
        <w:rFonts w:ascii="Symbol" w:hAnsi="Symbol" w:hint="default"/>
      </w:rPr>
    </w:lvl>
    <w:lvl w:ilvl="4">
      <w:start w:val="1"/>
      <w:numFmt w:val="bullet"/>
      <w:lvlText w:val="o"/>
      <w:lvlJc w:val="left"/>
      <w:pPr>
        <w:tabs>
          <w:tab w:val="num" w:pos="2376"/>
        </w:tabs>
        <w:ind w:left="2304" w:hanging="288"/>
      </w:pPr>
      <w:rPr>
        <w:rFonts w:ascii="Courier New" w:hAnsi="Courier New" w:cs="Courier New" w:hint="default"/>
      </w:rPr>
    </w:lvl>
    <w:lvl w:ilvl="5">
      <w:start w:val="1"/>
      <w:numFmt w:val="bullet"/>
      <w:lvlText w:val=""/>
      <w:lvlJc w:val="left"/>
      <w:pPr>
        <w:tabs>
          <w:tab w:val="num" w:pos="2664"/>
        </w:tabs>
        <w:ind w:left="2592" w:hanging="288"/>
      </w:pPr>
      <w:rPr>
        <w:rFonts w:ascii="Wingdings" w:hAnsi="Wingdings" w:hint="default"/>
      </w:rPr>
    </w:lvl>
    <w:lvl w:ilvl="6">
      <w:start w:val="1"/>
      <w:numFmt w:val="bullet"/>
      <w:lvlText w:val=""/>
      <w:lvlJc w:val="left"/>
      <w:pPr>
        <w:tabs>
          <w:tab w:val="num" w:pos="2952"/>
        </w:tabs>
        <w:ind w:left="2880" w:hanging="288"/>
      </w:pPr>
      <w:rPr>
        <w:rFonts w:ascii="Symbol" w:hAnsi="Symbol" w:hint="default"/>
      </w:rPr>
    </w:lvl>
    <w:lvl w:ilvl="7">
      <w:start w:val="1"/>
      <w:numFmt w:val="bullet"/>
      <w:lvlText w:val="o"/>
      <w:lvlJc w:val="left"/>
      <w:pPr>
        <w:tabs>
          <w:tab w:val="num" w:pos="3240"/>
        </w:tabs>
        <w:ind w:left="3168" w:hanging="288"/>
      </w:pPr>
      <w:rPr>
        <w:rFonts w:ascii="Courier New" w:hAnsi="Courier New" w:cs="Courier New" w:hint="default"/>
      </w:rPr>
    </w:lvl>
    <w:lvl w:ilvl="8">
      <w:start w:val="1"/>
      <w:numFmt w:val="bullet"/>
      <w:lvlText w:val=""/>
      <w:lvlJc w:val="left"/>
      <w:pPr>
        <w:tabs>
          <w:tab w:val="num" w:pos="3528"/>
        </w:tabs>
        <w:ind w:left="3456" w:hanging="288"/>
      </w:pPr>
      <w:rPr>
        <w:rFonts w:ascii="Wingdings" w:hAnsi="Wingdings" w:hint="default"/>
      </w:rPr>
    </w:lvl>
  </w:abstractNum>
  <w:abstractNum w:abstractNumId="3" w15:restartNumberingAfterBreak="0">
    <w:nsid w:val="2060459B"/>
    <w:multiLevelType w:val="hybridMultilevel"/>
    <w:tmpl w:val="1980BAD2"/>
    <w:lvl w:ilvl="0" w:tplc="05E4788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334C1E"/>
    <w:multiLevelType w:val="multilevel"/>
    <w:tmpl w:val="5516AB2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2614053E"/>
    <w:multiLevelType w:val="multilevel"/>
    <w:tmpl w:val="BDAE5E0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6"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7" w15:restartNumberingAfterBreak="0">
    <w:nsid w:val="42421F73"/>
    <w:multiLevelType w:val="multilevel"/>
    <w:tmpl w:val="7BDC3BD4"/>
    <w:lvl w:ilvl="0">
      <w:start w:val="1"/>
      <w:numFmt w:val="decimal"/>
      <w:pStyle w:val="NumberedList"/>
      <w:lvlText w:val="%1."/>
      <w:lvlJc w:val="left"/>
      <w:pPr>
        <w:tabs>
          <w:tab w:val="num" w:pos="432"/>
        </w:tabs>
        <w:ind w:left="432" w:hanging="432"/>
      </w:pPr>
      <w:rPr>
        <w:rFonts w:hint="default"/>
        <w:b w:val="0"/>
        <w:color w:val="auto"/>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8" w15:restartNumberingAfterBreak="0">
    <w:nsid w:val="5F476122"/>
    <w:multiLevelType w:val="multilevel"/>
    <w:tmpl w:val="8F147B24"/>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9" w15:restartNumberingAfterBreak="0">
    <w:nsid w:val="6FFD1EBE"/>
    <w:multiLevelType w:val="hybridMultilevel"/>
    <w:tmpl w:val="5344CBCC"/>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CF730E"/>
    <w:multiLevelType w:val="multilevel"/>
    <w:tmpl w:val="ECBCA384"/>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1" w15:restartNumberingAfterBreak="0">
    <w:nsid w:val="73584EF5"/>
    <w:multiLevelType w:val="multilevel"/>
    <w:tmpl w:val="D500F130"/>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0"/>
    <w:lvlOverride w:ilvl="0">
      <w:lvl w:ilvl="0">
        <w:start w:val="1"/>
        <w:numFmt w:val="bullet"/>
        <w:pStyle w:val="BulletList3Indent"/>
        <w:lvlText w:val=""/>
        <w:lvlJc w:val="left"/>
        <w:pPr>
          <w:tabs>
            <w:tab w:val="num" w:pos="1224"/>
          </w:tabs>
          <w:ind w:left="720" w:hanging="288"/>
        </w:pPr>
        <w:rPr>
          <w:rFonts w:ascii="Symbol" w:hAnsi="Symbol" w:hint="default"/>
          <w:color w:val="auto"/>
          <w:sz w:val="18"/>
        </w:rPr>
      </w:lvl>
    </w:lvlOverride>
    <w:lvlOverride w:ilvl="1">
      <w:lvl w:ilvl="1">
        <w:start w:val="1"/>
        <w:numFmt w:val="bullet"/>
        <w:pStyle w:val="BulletList3IndentLevel2"/>
        <w:lvlText w:val=""/>
        <w:lvlJc w:val="left"/>
        <w:pPr>
          <w:tabs>
            <w:tab w:val="num" w:pos="1512"/>
          </w:tabs>
          <w:ind w:left="1008" w:hanging="288"/>
        </w:pPr>
        <w:rPr>
          <w:rFonts w:ascii="Wingdings" w:hAnsi="Wingdings" w:hint="default"/>
          <w:sz w:val="20"/>
        </w:rPr>
      </w:lvl>
    </w:lvlOverride>
    <w:lvlOverride w:ilvl="2">
      <w:lvl w:ilvl="2">
        <w:start w:val="1"/>
        <w:numFmt w:val="bullet"/>
        <w:lvlText w:val=""/>
        <w:lvlJc w:val="left"/>
        <w:pPr>
          <w:tabs>
            <w:tab w:val="num" w:pos="1800"/>
          </w:tabs>
          <w:ind w:left="1296" w:hanging="288"/>
        </w:pPr>
        <w:rPr>
          <w:rFonts w:ascii="Symbol" w:hAnsi="Symbol" w:hint="default"/>
        </w:rPr>
      </w:lvl>
    </w:lvlOverride>
    <w:lvlOverride w:ilvl="3">
      <w:lvl w:ilvl="3">
        <w:start w:val="1"/>
        <w:numFmt w:val="bullet"/>
        <w:lvlText w:val=""/>
        <w:lvlJc w:val="left"/>
        <w:pPr>
          <w:tabs>
            <w:tab w:val="num" w:pos="2088"/>
          </w:tabs>
          <w:ind w:left="1584" w:hanging="288"/>
        </w:pPr>
        <w:rPr>
          <w:rFonts w:ascii="Symbol" w:hAnsi="Symbol" w:hint="default"/>
        </w:rPr>
      </w:lvl>
    </w:lvlOverride>
    <w:lvlOverride w:ilvl="4">
      <w:lvl w:ilvl="4">
        <w:start w:val="1"/>
        <w:numFmt w:val="bullet"/>
        <w:lvlText w:val="o"/>
        <w:lvlJc w:val="left"/>
        <w:pPr>
          <w:tabs>
            <w:tab w:val="num" w:pos="2376"/>
          </w:tabs>
          <w:ind w:left="1872" w:hanging="288"/>
        </w:pPr>
        <w:rPr>
          <w:rFonts w:ascii="Courier New" w:hAnsi="Courier New" w:cs="Courier New" w:hint="default"/>
        </w:rPr>
      </w:lvl>
    </w:lvlOverride>
    <w:lvlOverride w:ilvl="5">
      <w:lvl w:ilvl="5">
        <w:start w:val="1"/>
        <w:numFmt w:val="bullet"/>
        <w:lvlText w:val=""/>
        <w:lvlJc w:val="left"/>
        <w:pPr>
          <w:tabs>
            <w:tab w:val="num" w:pos="2664"/>
          </w:tabs>
          <w:ind w:left="2160" w:hanging="288"/>
        </w:pPr>
        <w:rPr>
          <w:rFonts w:ascii="Wingdings" w:hAnsi="Wingdings" w:hint="default"/>
        </w:rPr>
      </w:lvl>
    </w:lvlOverride>
    <w:lvlOverride w:ilvl="6">
      <w:lvl w:ilvl="6">
        <w:start w:val="1"/>
        <w:numFmt w:val="bullet"/>
        <w:lvlText w:val=""/>
        <w:lvlJc w:val="left"/>
        <w:pPr>
          <w:tabs>
            <w:tab w:val="num" w:pos="2952"/>
          </w:tabs>
          <w:ind w:left="2448" w:hanging="288"/>
        </w:pPr>
        <w:rPr>
          <w:rFonts w:ascii="Symbol" w:hAnsi="Symbol" w:hint="default"/>
        </w:rPr>
      </w:lvl>
    </w:lvlOverride>
    <w:lvlOverride w:ilvl="7">
      <w:lvl w:ilvl="7">
        <w:start w:val="1"/>
        <w:numFmt w:val="bullet"/>
        <w:lvlText w:val="o"/>
        <w:lvlJc w:val="left"/>
        <w:pPr>
          <w:tabs>
            <w:tab w:val="num" w:pos="3240"/>
          </w:tabs>
          <w:ind w:left="2736" w:hanging="288"/>
        </w:pPr>
        <w:rPr>
          <w:rFonts w:ascii="Courier New" w:hAnsi="Courier New" w:cs="Courier New" w:hint="default"/>
        </w:rPr>
      </w:lvl>
    </w:lvlOverride>
    <w:lvlOverride w:ilvl="8">
      <w:lvl w:ilvl="8">
        <w:start w:val="1"/>
        <w:numFmt w:val="bullet"/>
        <w:lvlText w:val=""/>
        <w:lvlJc w:val="left"/>
        <w:pPr>
          <w:tabs>
            <w:tab w:val="num" w:pos="3528"/>
          </w:tabs>
          <w:ind w:left="3024" w:hanging="288"/>
        </w:pPr>
        <w:rPr>
          <w:rFonts w:ascii="Wingdings" w:hAnsi="Wingdings" w:hint="default"/>
        </w:rPr>
      </w:lvl>
    </w:lvlOverride>
  </w:num>
  <w:num w:numId="2">
    <w:abstractNumId w:val="2"/>
  </w:num>
  <w:num w:numId="3">
    <w:abstractNumId w:val="11"/>
    <w:lvlOverride w:ilvl="0">
      <w:lvl w:ilvl="0">
        <w:start w:val="1"/>
        <w:numFmt w:val="bullet"/>
        <w:pStyle w:val="BulletList"/>
        <w:lvlText w:val=""/>
        <w:lvlJc w:val="left"/>
        <w:pPr>
          <w:tabs>
            <w:tab w:val="num" w:pos="360"/>
          </w:tabs>
          <w:ind w:left="288" w:hanging="288"/>
        </w:pPr>
        <w:rPr>
          <w:rFonts w:ascii="Symbol" w:hAnsi="Symbol" w:hint="default"/>
          <w:sz w:val="19"/>
        </w:rPr>
      </w:lvl>
    </w:lvlOverride>
    <w:lvlOverride w:ilvl="1">
      <w:lvl w:ilvl="1">
        <w:start w:val="1"/>
        <w:numFmt w:val="bullet"/>
        <w:pStyle w:val="BulletListLevel2"/>
        <w:lvlText w:val=""/>
        <w:lvlJc w:val="left"/>
        <w:pPr>
          <w:tabs>
            <w:tab w:val="num" w:pos="648"/>
          </w:tabs>
          <w:ind w:left="576" w:hanging="288"/>
        </w:pPr>
        <w:rPr>
          <w:rFonts w:ascii="Wingdings" w:hAnsi="Wingdings" w:hint="default"/>
          <w:sz w:val="14"/>
        </w:rPr>
      </w:lvl>
    </w:lvlOverride>
    <w:lvlOverride w:ilvl="2">
      <w:lvl w:ilvl="2">
        <w:start w:val="1"/>
        <w:numFmt w:val="bullet"/>
        <w:pStyle w:val="BulletListLevel3"/>
        <w:lvlText w:val=""/>
        <w:lvlJc w:val="left"/>
        <w:pPr>
          <w:tabs>
            <w:tab w:val="num" w:pos="936"/>
          </w:tabs>
          <w:ind w:left="864" w:hanging="288"/>
        </w:pPr>
        <w:rPr>
          <w:rFonts w:ascii="Symbol" w:hAnsi="Symbol" w:hint="default"/>
        </w:rPr>
      </w:lvl>
    </w:lvlOverride>
    <w:lvlOverride w:ilvl="3">
      <w:lvl w:ilvl="3">
        <w:start w:val="1"/>
        <w:numFmt w:val="bullet"/>
        <w:pStyle w:val="BulletListLevel4"/>
        <w:lvlText w:val=""/>
        <w:lvlJc w:val="left"/>
        <w:pPr>
          <w:tabs>
            <w:tab w:val="num" w:pos="1224"/>
          </w:tabs>
          <w:ind w:left="1152" w:hanging="288"/>
        </w:pPr>
        <w:rPr>
          <w:rFonts w:ascii="Symbol" w:hAnsi="Symbol" w:hint="default"/>
        </w:rPr>
      </w:lvl>
    </w:lvlOverride>
    <w:lvlOverride w:ilvl="4">
      <w:lvl w:ilvl="4">
        <w:start w:val="1"/>
        <w:numFmt w:val="bullet"/>
        <w:pStyle w:val="BulletListLevel5"/>
        <w:lvlText w:val=""/>
        <w:lvlJc w:val="left"/>
        <w:pPr>
          <w:tabs>
            <w:tab w:val="num" w:pos="1512"/>
          </w:tabs>
          <w:ind w:left="1440" w:hanging="288"/>
        </w:pPr>
        <w:rPr>
          <w:rFonts w:ascii="Wingdings 3" w:hAnsi="Wingdings 3"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4">
    <w:abstractNumId w:val="6"/>
  </w:num>
  <w:num w:numId="5">
    <w:abstractNumId w:val="9"/>
  </w:num>
  <w:num w:numId="6">
    <w:abstractNumId w:val="5"/>
  </w:num>
  <w:num w:numId="7">
    <w:abstractNumId w:val="7"/>
  </w:num>
  <w:num w:numId="8">
    <w:abstractNumId w:val="8"/>
  </w:num>
  <w:num w:numId="9">
    <w:abstractNumId w:val="10"/>
    <w:lvlOverride w:ilvl="0">
      <w:lvl w:ilvl="0">
        <w:start w:val="1"/>
        <w:numFmt w:val="bullet"/>
        <w:pStyle w:val="TableBullet"/>
        <w:lvlText w:val=""/>
        <w:lvlJc w:val="left"/>
        <w:pPr>
          <w:tabs>
            <w:tab w:val="num" w:pos="216"/>
          </w:tabs>
          <w:ind w:left="216" w:hanging="216"/>
        </w:pPr>
        <w:rPr>
          <w:rFonts w:ascii="Symbol" w:hAnsi="Symbol" w:hint="default"/>
          <w:sz w:val="20"/>
        </w:rPr>
      </w:lvl>
    </w:lvlOverride>
    <w:lvlOverride w:ilvl="1">
      <w:lvl w:ilvl="1">
        <w:start w:val="1"/>
        <w:numFmt w:val="bullet"/>
        <w:pStyle w:val="TableBulletLevel2"/>
        <w:lvlText w:val=""/>
        <w:lvlJc w:val="left"/>
        <w:pPr>
          <w:tabs>
            <w:tab w:val="num" w:pos="432"/>
          </w:tabs>
          <w:ind w:left="432" w:hanging="216"/>
        </w:pPr>
        <w:rPr>
          <w:rFonts w:ascii="Symbol" w:hAnsi="Symbol" w:hint="default"/>
          <w:sz w:val="18"/>
        </w:rPr>
      </w:lvl>
    </w:lvlOverride>
    <w:lvlOverride w:ilvl="2">
      <w:lvl w:ilvl="2">
        <w:start w:val="1"/>
        <w:numFmt w:val="bullet"/>
        <w:lvlText w:val=""/>
        <w:lvlJc w:val="left"/>
        <w:pPr>
          <w:tabs>
            <w:tab w:val="num" w:pos="648"/>
          </w:tabs>
          <w:ind w:left="648" w:hanging="216"/>
        </w:pPr>
        <w:rPr>
          <w:rFonts w:ascii="Wingdings" w:hAnsi="Wingdings" w:hint="default"/>
        </w:rPr>
      </w:lvl>
    </w:lvlOverride>
    <w:lvlOverride w:ilvl="3">
      <w:lvl w:ilvl="3">
        <w:start w:val="1"/>
        <w:numFmt w:val="bullet"/>
        <w:lvlText w:val=""/>
        <w:lvlJc w:val="left"/>
        <w:pPr>
          <w:tabs>
            <w:tab w:val="num" w:pos="864"/>
          </w:tabs>
          <w:ind w:left="864" w:hanging="216"/>
        </w:pPr>
        <w:rPr>
          <w:rFonts w:ascii="Symbol" w:hAnsi="Symbol" w:hint="default"/>
        </w:rPr>
      </w:lvl>
    </w:lvlOverride>
    <w:lvlOverride w:ilvl="4">
      <w:lvl w:ilvl="4">
        <w:start w:val="1"/>
        <w:numFmt w:val="bullet"/>
        <w:lvlText w:val="o"/>
        <w:lvlJc w:val="left"/>
        <w:pPr>
          <w:tabs>
            <w:tab w:val="num" w:pos="1080"/>
          </w:tabs>
          <w:ind w:left="1080" w:hanging="216"/>
        </w:pPr>
        <w:rPr>
          <w:rFonts w:ascii="Courier New" w:hAnsi="Courier New" w:cs="Courier New" w:hint="default"/>
        </w:rPr>
      </w:lvl>
    </w:lvlOverride>
    <w:lvlOverride w:ilvl="5">
      <w:lvl w:ilvl="5">
        <w:start w:val="1"/>
        <w:numFmt w:val="bullet"/>
        <w:lvlText w:val=""/>
        <w:lvlJc w:val="left"/>
        <w:pPr>
          <w:tabs>
            <w:tab w:val="num" w:pos="1296"/>
          </w:tabs>
          <w:ind w:left="1296" w:hanging="216"/>
        </w:pPr>
        <w:rPr>
          <w:rFonts w:ascii="Wingdings" w:hAnsi="Wingdings" w:hint="default"/>
        </w:rPr>
      </w:lvl>
    </w:lvlOverride>
    <w:lvlOverride w:ilvl="6">
      <w:lvl w:ilvl="6">
        <w:start w:val="1"/>
        <w:numFmt w:val="bullet"/>
        <w:lvlText w:val=""/>
        <w:lvlJc w:val="left"/>
        <w:pPr>
          <w:tabs>
            <w:tab w:val="num" w:pos="1512"/>
          </w:tabs>
          <w:ind w:left="1512" w:hanging="216"/>
        </w:pPr>
        <w:rPr>
          <w:rFonts w:ascii="Symbol" w:hAnsi="Symbol" w:hint="default"/>
        </w:rPr>
      </w:lvl>
    </w:lvlOverride>
    <w:lvlOverride w:ilvl="7">
      <w:lvl w:ilvl="7">
        <w:start w:val="1"/>
        <w:numFmt w:val="bullet"/>
        <w:lvlText w:val="o"/>
        <w:lvlJc w:val="left"/>
        <w:pPr>
          <w:tabs>
            <w:tab w:val="num" w:pos="1728"/>
          </w:tabs>
          <w:ind w:left="1728" w:hanging="216"/>
        </w:pPr>
        <w:rPr>
          <w:rFonts w:ascii="Courier New" w:hAnsi="Courier New" w:cs="Courier New" w:hint="default"/>
        </w:rPr>
      </w:lvl>
    </w:lvlOverride>
    <w:lvlOverride w:ilvl="8">
      <w:lvl w:ilvl="8">
        <w:start w:val="1"/>
        <w:numFmt w:val="bullet"/>
        <w:lvlText w:val=""/>
        <w:lvlJc w:val="left"/>
        <w:pPr>
          <w:tabs>
            <w:tab w:val="num" w:pos="1944"/>
          </w:tabs>
          <w:ind w:left="1944" w:hanging="216"/>
        </w:pPr>
        <w:rPr>
          <w:rFonts w:ascii="Wingdings" w:hAnsi="Wingdings" w:hint="default"/>
        </w:rPr>
      </w:lvl>
    </w:lvlOverride>
  </w:num>
  <w:num w:numId="10">
    <w:abstractNumId w:val="4"/>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CA" w:vendorID="64" w:dllVersion="4096" w:nlCheck="1" w:checkStyle="0"/>
  <w:activeWritingStyle w:appName="MSWord" w:lang="en-CA" w:vendorID="64" w:dllVersion="6" w:nlCheck="1" w:checkStyle="1"/>
  <w:activeWritingStyle w:appName="MSWord" w:lang="en-US" w:vendorID="64" w:dllVersion="6" w:nlCheck="1" w:checkStyle="1"/>
  <w:activeWritingStyle w:appName="MSWord" w:lang="en-CA"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43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A3"/>
    <w:rsid w:val="00000EF3"/>
    <w:rsid w:val="00001FF7"/>
    <w:rsid w:val="000036D6"/>
    <w:rsid w:val="00007994"/>
    <w:rsid w:val="00013A53"/>
    <w:rsid w:val="00016776"/>
    <w:rsid w:val="00023CB2"/>
    <w:rsid w:val="000251A3"/>
    <w:rsid w:val="0002524F"/>
    <w:rsid w:val="00026385"/>
    <w:rsid w:val="00030786"/>
    <w:rsid w:val="00031162"/>
    <w:rsid w:val="000312C9"/>
    <w:rsid w:val="00031F6E"/>
    <w:rsid w:val="00040F6D"/>
    <w:rsid w:val="00041033"/>
    <w:rsid w:val="000428D3"/>
    <w:rsid w:val="00044399"/>
    <w:rsid w:val="0004498E"/>
    <w:rsid w:val="00045538"/>
    <w:rsid w:val="00054AB3"/>
    <w:rsid w:val="00055685"/>
    <w:rsid w:val="00055B9D"/>
    <w:rsid w:val="000569C5"/>
    <w:rsid w:val="00057873"/>
    <w:rsid w:val="00061D17"/>
    <w:rsid w:val="0006372D"/>
    <w:rsid w:val="00063D95"/>
    <w:rsid w:val="00064BF7"/>
    <w:rsid w:val="000651CF"/>
    <w:rsid w:val="00065F7C"/>
    <w:rsid w:val="00071DAA"/>
    <w:rsid w:val="00072A37"/>
    <w:rsid w:val="00074EB7"/>
    <w:rsid w:val="000759DC"/>
    <w:rsid w:val="0007710C"/>
    <w:rsid w:val="00082603"/>
    <w:rsid w:val="00083C8D"/>
    <w:rsid w:val="00084625"/>
    <w:rsid w:val="000846F8"/>
    <w:rsid w:val="000861AB"/>
    <w:rsid w:val="0009061C"/>
    <w:rsid w:val="0009243E"/>
    <w:rsid w:val="000968F9"/>
    <w:rsid w:val="000A0E56"/>
    <w:rsid w:val="000A0FE1"/>
    <w:rsid w:val="000A26F3"/>
    <w:rsid w:val="000A288B"/>
    <w:rsid w:val="000A3CB6"/>
    <w:rsid w:val="000A47A6"/>
    <w:rsid w:val="000A5BE3"/>
    <w:rsid w:val="000B63EE"/>
    <w:rsid w:val="000C0D34"/>
    <w:rsid w:val="000C262F"/>
    <w:rsid w:val="000C649D"/>
    <w:rsid w:val="000D30F2"/>
    <w:rsid w:val="000D34CD"/>
    <w:rsid w:val="000D6F66"/>
    <w:rsid w:val="000D7292"/>
    <w:rsid w:val="000E4511"/>
    <w:rsid w:val="000E58FE"/>
    <w:rsid w:val="000F2AA8"/>
    <w:rsid w:val="000F3586"/>
    <w:rsid w:val="000F38CF"/>
    <w:rsid w:val="000F6337"/>
    <w:rsid w:val="0010049C"/>
    <w:rsid w:val="00100943"/>
    <w:rsid w:val="00101BD7"/>
    <w:rsid w:val="00102456"/>
    <w:rsid w:val="00104614"/>
    <w:rsid w:val="0011026C"/>
    <w:rsid w:val="001125C1"/>
    <w:rsid w:val="001131F1"/>
    <w:rsid w:val="00113BE4"/>
    <w:rsid w:val="00115E8B"/>
    <w:rsid w:val="00117577"/>
    <w:rsid w:val="00117B39"/>
    <w:rsid w:val="00122E2E"/>
    <w:rsid w:val="00126D0E"/>
    <w:rsid w:val="00130626"/>
    <w:rsid w:val="00131B73"/>
    <w:rsid w:val="00136BF2"/>
    <w:rsid w:val="00137C07"/>
    <w:rsid w:val="001413B2"/>
    <w:rsid w:val="00143903"/>
    <w:rsid w:val="00144583"/>
    <w:rsid w:val="00144616"/>
    <w:rsid w:val="0014622C"/>
    <w:rsid w:val="00151364"/>
    <w:rsid w:val="001518B0"/>
    <w:rsid w:val="001544D5"/>
    <w:rsid w:val="0015474E"/>
    <w:rsid w:val="00154ECA"/>
    <w:rsid w:val="0016108A"/>
    <w:rsid w:val="0016169B"/>
    <w:rsid w:val="0016183E"/>
    <w:rsid w:val="001643D3"/>
    <w:rsid w:val="001670A9"/>
    <w:rsid w:val="00167EEA"/>
    <w:rsid w:val="0017112D"/>
    <w:rsid w:val="0019341A"/>
    <w:rsid w:val="00195A6E"/>
    <w:rsid w:val="001A034F"/>
    <w:rsid w:val="001A0B20"/>
    <w:rsid w:val="001A175D"/>
    <w:rsid w:val="001A2B89"/>
    <w:rsid w:val="001A620C"/>
    <w:rsid w:val="001B26DC"/>
    <w:rsid w:val="001B7E74"/>
    <w:rsid w:val="001C4036"/>
    <w:rsid w:val="001D0180"/>
    <w:rsid w:val="001D0458"/>
    <w:rsid w:val="001D087C"/>
    <w:rsid w:val="001D0E0A"/>
    <w:rsid w:val="001D2A72"/>
    <w:rsid w:val="001D334D"/>
    <w:rsid w:val="001E3516"/>
    <w:rsid w:val="001E57DC"/>
    <w:rsid w:val="001E5829"/>
    <w:rsid w:val="001E6737"/>
    <w:rsid w:val="001F2F7F"/>
    <w:rsid w:val="001F3B3E"/>
    <w:rsid w:val="001F7023"/>
    <w:rsid w:val="001F7D86"/>
    <w:rsid w:val="002041C5"/>
    <w:rsid w:val="00207491"/>
    <w:rsid w:val="00222A23"/>
    <w:rsid w:val="00224707"/>
    <w:rsid w:val="00224F6B"/>
    <w:rsid w:val="00225D31"/>
    <w:rsid w:val="0022798E"/>
    <w:rsid w:val="00231674"/>
    <w:rsid w:val="0023296F"/>
    <w:rsid w:val="00237914"/>
    <w:rsid w:val="00243B77"/>
    <w:rsid w:val="00245826"/>
    <w:rsid w:val="00246BDB"/>
    <w:rsid w:val="002516DF"/>
    <w:rsid w:val="002550B6"/>
    <w:rsid w:val="00255654"/>
    <w:rsid w:val="00255BB2"/>
    <w:rsid w:val="002574CD"/>
    <w:rsid w:val="00262960"/>
    <w:rsid w:val="00263243"/>
    <w:rsid w:val="00266488"/>
    <w:rsid w:val="00271651"/>
    <w:rsid w:val="0027245C"/>
    <w:rsid w:val="00273D67"/>
    <w:rsid w:val="00275421"/>
    <w:rsid w:val="00281CC3"/>
    <w:rsid w:val="00282259"/>
    <w:rsid w:val="00285A8B"/>
    <w:rsid w:val="00286287"/>
    <w:rsid w:val="00293050"/>
    <w:rsid w:val="00295C19"/>
    <w:rsid w:val="002A37BE"/>
    <w:rsid w:val="002A7AA0"/>
    <w:rsid w:val="002B0838"/>
    <w:rsid w:val="002B14D4"/>
    <w:rsid w:val="002B21CF"/>
    <w:rsid w:val="002B2E7E"/>
    <w:rsid w:val="002B3608"/>
    <w:rsid w:val="002B70B9"/>
    <w:rsid w:val="002C06B6"/>
    <w:rsid w:val="002C218C"/>
    <w:rsid w:val="002C75C1"/>
    <w:rsid w:val="002D1F5E"/>
    <w:rsid w:val="002D27A7"/>
    <w:rsid w:val="002D2B7F"/>
    <w:rsid w:val="002D3CF5"/>
    <w:rsid w:val="002D45BC"/>
    <w:rsid w:val="002D6B96"/>
    <w:rsid w:val="002E0FCC"/>
    <w:rsid w:val="002E7111"/>
    <w:rsid w:val="002F032A"/>
    <w:rsid w:val="002F5690"/>
    <w:rsid w:val="003014F5"/>
    <w:rsid w:val="00302757"/>
    <w:rsid w:val="0030394E"/>
    <w:rsid w:val="00303D51"/>
    <w:rsid w:val="00304419"/>
    <w:rsid w:val="003048A1"/>
    <w:rsid w:val="0031416B"/>
    <w:rsid w:val="00315788"/>
    <w:rsid w:val="00316951"/>
    <w:rsid w:val="00320CE9"/>
    <w:rsid w:val="003213D7"/>
    <w:rsid w:val="00324D22"/>
    <w:rsid w:val="003300EB"/>
    <w:rsid w:val="00333925"/>
    <w:rsid w:val="003340B6"/>
    <w:rsid w:val="00334F75"/>
    <w:rsid w:val="0033511C"/>
    <w:rsid w:val="00340383"/>
    <w:rsid w:val="00343C3A"/>
    <w:rsid w:val="00344093"/>
    <w:rsid w:val="0034489B"/>
    <w:rsid w:val="00354C97"/>
    <w:rsid w:val="00357DFC"/>
    <w:rsid w:val="003614AF"/>
    <w:rsid w:val="003657D3"/>
    <w:rsid w:val="00370D1A"/>
    <w:rsid w:val="0037390A"/>
    <w:rsid w:val="00373DCF"/>
    <w:rsid w:val="00377B2A"/>
    <w:rsid w:val="003814FF"/>
    <w:rsid w:val="003818B1"/>
    <w:rsid w:val="0038619B"/>
    <w:rsid w:val="00391E44"/>
    <w:rsid w:val="003A6ACD"/>
    <w:rsid w:val="003B4B8D"/>
    <w:rsid w:val="003D1D95"/>
    <w:rsid w:val="003D295E"/>
    <w:rsid w:val="003D79A9"/>
    <w:rsid w:val="003E31A7"/>
    <w:rsid w:val="003E36C9"/>
    <w:rsid w:val="003E4A52"/>
    <w:rsid w:val="003E63AD"/>
    <w:rsid w:val="003F205C"/>
    <w:rsid w:val="00403AAA"/>
    <w:rsid w:val="004076AF"/>
    <w:rsid w:val="004119C5"/>
    <w:rsid w:val="0041262E"/>
    <w:rsid w:val="00415E03"/>
    <w:rsid w:val="00417190"/>
    <w:rsid w:val="004236D2"/>
    <w:rsid w:val="00425599"/>
    <w:rsid w:val="00426031"/>
    <w:rsid w:val="00430E17"/>
    <w:rsid w:val="004334F9"/>
    <w:rsid w:val="00433995"/>
    <w:rsid w:val="004377FA"/>
    <w:rsid w:val="00441AFA"/>
    <w:rsid w:val="00444C69"/>
    <w:rsid w:val="00446F49"/>
    <w:rsid w:val="0044718A"/>
    <w:rsid w:val="004476B3"/>
    <w:rsid w:val="004511EE"/>
    <w:rsid w:val="00451462"/>
    <w:rsid w:val="004526C8"/>
    <w:rsid w:val="00455844"/>
    <w:rsid w:val="0045738A"/>
    <w:rsid w:val="00457A25"/>
    <w:rsid w:val="00466982"/>
    <w:rsid w:val="00473835"/>
    <w:rsid w:val="0047568F"/>
    <w:rsid w:val="004772AD"/>
    <w:rsid w:val="0048236F"/>
    <w:rsid w:val="004828D0"/>
    <w:rsid w:val="00486A0E"/>
    <w:rsid w:val="00495DE7"/>
    <w:rsid w:val="004A050A"/>
    <w:rsid w:val="004A1C0F"/>
    <w:rsid w:val="004A7CA9"/>
    <w:rsid w:val="004B3AB9"/>
    <w:rsid w:val="004B43D9"/>
    <w:rsid w:val="004C1544"/>
    <w:rsid w:val="004C2DF7"/>
    <w:rsid w:val="004D0B2E"/>
    <w:rsid w:val="004D32C1"/>
    <w:rsid w:val="004D3CD3"/>
    <w:rsid w:val="004D414E"/>
    <w:rsid w:val="004D4CFC"/>
    <w:rsid w:val="004D5EB7"/>
    <w:rsid w:val="004D607D"/>
    <w:rsid w:val="004E0096"/>
    <w:rsid w:val="004E4FCA"/>
    <w:rsid w:val="004E5345"/>
    <w:rsid w:val="004F19D1"/>
    <w:rsid w:val="00500AC7"/>
    <w:rsid w:val="005039E6"/>
    <w:rsid w:val="00506B0F"/>
    <w:rsid w:val="0051306C"/>
    <w:rsid w:val="005141AD"/>
    <w:rsid w:val="00526DB3"/>
    <w:rsid w:val="00526F7D"/>
    <w:rsid w:val="005278C2"/>
    <w:rsid w:val="00530DFD"/>
    <w:rsid w:val="005311F1"/>
    <w:rsid w:val="00536C69"/>
    <w:rsid w:val="00545761"/>
    <w:rsid w:val="00547EB6"/>
    <w:rsid w:val="005501F4"/>
    <w:rsid w:val="00552FCF"/>
    <w:rsid w:val="00553C40"/>
    <w:rsid w:val="00554755"/>
    <w:rsid w:val="005603A4"/>
    <w:rsid w:val="00560E28"/>
    <w:rsid w:val="0056112E"/>
    <w:rsid w:val="0056328E"/>
    <w:rsid w:val="00565DE0"/>
    <w:rsid w:val="005666B1"/>
    <w:rsid w:val="00566DA1"/>
    <w:rsid w:val="00570EF6"/>
    <w:rsid w:val="0057608C"/>
    <w:rsid w:val="00577357"/>
    <w:rsid w:val="00581640"/>
    <w:rsid w:val="0058234A"/>
    <w:rsid w:val="00583160"/>
    <w:rsid w:val="005865F0"/>
    <w:rsid w:val="0058741E"/>
    <w:rsid w:val="00591019"/>
    <w:rsid w:val="00595F88"/>
    <w:rsid w:val="005A0406"/>
    <w:rsid w:val="005A080D"/>
    <w:rsid w:val="005B214C"/>
    <w:rsid w:val="005B22B5"/>
    <w:rsid w:val="005B276D"/>
    <w:rsid w:val="005B29E6"/>
    <w:rsid w:val="005C11AF"/>
    <w:rsid w:val="005C60FC"/>
    <w:rsid w:val="005D1260"/>
    <w:rsid w:val="005D306C"/>
    <w:rsid w:val="005E0D3A"/>
    <w:rsid w:val="005E10A4"/>
    <w:rsid w:val="005E4322"/>
    <w:rsid w:val="005F2027"/>
    <w:rsid w:val="005F2737"/>
    <w:rsid w:val="005F4398"/>
    <w:rsid w:val="00602B4C"/>
    <w:rsid w:val="006102AF"/>
    <w:rsid w:val="00611864"/>
    <w:rsid w:val="0061457A"/>
    <w:rsid w:val="00620441"/>
    <w:rsid w:val="00620EA9"/>
    <w:rsid w:val="00620F7F"/>
    <w:rsid w:val="006219C6"/>
    <w:rsid w:val="006225F4"/>
    <w:rsid w:val="00624281"/>
    <w:rsid w:val="00624869"/>
    <w:rsid w:val="0062771E"/>
    <w:rsid w:val="0063031A"/>
    <w:rsid w:val="00631714"/>
    <w:rsid w:val="00632552"/>
    <w:rsid w:val="00636322"/>
    <w:rsid w:val="0063758B"/>
    <w:rsid w:val="0063762E"/>
    <w:rsid w:val="00644392"/>
    <w:rsid w:val="00646994"/>
    <w:rsid w:val="00651245"/>
    <w:rsid w:val="00656B83"/>
    <w:rsid w:val="00657A21"/>
    <w:rsid w:val="00662C28"/>
    <w:rsid w:val="00664AE0"/>
    <w:rsid w:val="0066520A"/>
    <w:rsid w:val="00666704"/>
    <w:rsid w:val="006671BD"/>
    <w:rsid w:val="006678B5"/>
    <w:rsid w:val="00671552"/>
    <w:rsid w:val="00672025"/>
    <w:rsid w:val="0067383D"/>
    <w:rsid w:val="00675147"/>
    <w:rsid w:val="00675E69"/>
    <w:rsid w:val="00676D29"/>
    <w:rsid w:val="00685415"/>
    <w:rsid w:val="00691F43"/>
    <w:rsid w:val="00693DC4"/>
    <w:rsid w:val="006949FA"/>
    <w:rsid w:val="006955AA"/>
    <w:rsid w:val="006A64C9"/>
    <w:rsid w:val="006B03A8"/>
    <w:rsid w:val="006B630F"/>
    <w:rsid w:val="006B70B0"/>
    <w:rsid w:val="006B7496"/>
    <w:rsid w:val="006B7F97"/>
    <w:rsid w:val="006C06D0"/>
    <w:rsid w:val="006C2AB3"/>
    <w:rsid w:val="006C451E"/>
    <w:rsid w:val="006D1082"/>
    <w:rsid w:val="006D147B"/>
    <w:rsid w:val="006D1DC8"/>
    <w:rsid w:val="006D2DAF"/>
    <w:rsid w:val="006D5174"/>
    <w:rsid w:val="006D5E1E"/>
    <w:rsid w:val="006D7304"/>
    <w:rsid w:val="006E2170"/>
    <w:rsid w:val="006E554C"/>
    <w:rsid w:val="006F11C6"/>
    <w:rsid w:val="006F5891"/>
    <w:rsid w:val="0070626C"/>
    <w:rsid w:val="00707645"/>
    <w:rsid w:val="00720342"/>
    <w:rsid w:val="00722489"/>
    <w:rsid w:val="007263CF"/>
    <w:rsid w:val="00726C3C"/>
    <w:rsid w:val="0072714F"/>
    <w:rsid w:val="00727A18"/>
    <w:rsid w:val="00733AAF"/>
    <w:rsid w:val="007453A4"/>
    <w:rsid w:val="00745C2B"/>
    <w:rsid w:val="00745D9D"/>
    <w:rsid w:val="0074777F"/>
    <w:rsid w:val="00750CBA"/>
    <w:rsid w:val="00753B09"/>
    <w:rsid w:val="007639A1"/>
    <w:rsid w:val="00765A27"/>
    <w:rsid w:val="0077033D"/>
    <w:rsid w:val="00770DDA"/>
    <w:rsid w:val="00776755"/>
    <w:rsid w:val="00783666"/>
    <w:rsid w:val="00784E4C"/>
    <w:rsid w:val="0078594F"/>
    <w:rsid w:val="00795F22"/>
    <w:rsid w:val="007A0AE5"/>
    <w:rsid w:val="007A263C"/>
    <w:rsid w:val="007A3982"/>
    <w:rsid w:val="007B25C9"/>
    <w:rsid w:val="007B29B6"/>
    <w:rsid w:val="007B29E4"/>
    <w:rsid w:val="007B30FD"/>
    <w:rsid w:val="007B5B1B"/>
    <w:rsid w:val="007B75EC"/>
    <w:rsid w:val="007B76E4"/>
    <w:rsid w:val="007B79EF"/>
    <w:rsid w:val="007C25C4"/>
    <w:rsid w:val="007D3515"/>
    <w:rsid w:val="007F5370"/>
    <w:rsid w:val="007F5BC2"/>
    <w:rsid w:val="007F6200"/>
    <w:rsid w:val="008002E2"/>
    <w:rsid w:val="00801357"/>
    <w:rsid w:val="008059C0"/>
    <w:rsid w:val="00811459"/>
    <w:rsid w:val="00816895"/>
    <w:rsid w:val="00821FC2"/>
    <w:rsid w:val="0082251B"/>
    <w:rsid w:val="00822B5F"/>
    <w:rsid w:val="00822C88"/>
    <w:rsid w:val="00824EBE"/>
    <w:rsid w:val="0082689F"/>
    <w:rsid w:val="0083248C"/>
    <w:rsid w:val="0083291B"/>
    <w:rsid w:val="00835497"/>
    <w:rsid w:val="00837145"/>
    <w:rsid w:val="00846AFA"/>
    <w:rsid w:val="0085146F"/>
    <w:rsid w:val="0085390D"/>
    <w:rsid w:val="00856619"/>
    <w:rsid w:val="00857999"/>
    <w:rsid w:val="00865AC6"/>
    <w:rsid w:val="0086608F"/>
    <w:rsid w:val="00872AF7"/>
    <w:rsid w:val="00880A83"/>
    <w:rsid w:val="00881118"/>
    <w:rsid w:val="00887E94"/>
    <w:rsid w:val="0089124D"/>
    <w:rsid w:val="00892969"/>
    <w:rsid w:val="00896A71"/>
    <w:rsid w:val="00896C02"/>
    <w:rsid w:val="008A395F"/>
    <w:rsid w:val="008B30E9"/>
    <w:rsid w:val="008C1C3E"/>
    <w:rsid w:val="008C2775"/>
    <w:rsid w:val="008C7326"/>
    <w:rsid w:val="008D053F"/>
    <w:rsid w:val="008D4659"/>
    <w:rsid w:val="008E70D6"/>
    <w:rsid w:val="008E72DF"/>
    <w:rsid w:val="008F1FC8"/>
    <w:rsid w:val="008F2505"/>
    <w:rsid w:val="008F266A"/>
    <w:rsid w:val="008F54A3"/>
    <w:rsid w:val="008F5634"/>
    <w:rsid w:val="008F769D"/>
    <w:rsid w:val="00901101"/>
    <w:rsid w:val="00906516"/>
    <w:rsid w:val="00910AA7"/>
    <w:rsid w:val="00912A6C"/>
    <w:rsid w:val="00912AA7"/>
    <w:rsid w:val="00913373"/>
    <w:rsid w:val="009214A8"/>
    <w:rsid w:val="0092190E"/>
    <w:rsid w:val="009226AC"/>
    <w:rsid w:val="00923E73"/>
    <w:rsid w:val="009243AC"/>
    <w:rsid w:val="00924904"/>
    <w:rsid w:val="00924BBD"/>
    <w:rsid w:val="0092594E"/>
    <w:rsid w:val="00927B91"/>
    <w:rsid w:val="0093237C"/>
    <w:rsid w:val="00932BFF"/>
    <w:rsid w:val="0094473F"/>
    <w:rsid w:val="00944B07"/>
    <w:rsid w:val="00951FB3"/>
    <w:rsid w:val="00962E70"/>
    <w:rsid w:val="0096450B"/>
    <w:rsid w:val="00970ACF"/>
    <w:rsid w:val="009758A2"/>
    <w:rsid w:val="0098082F"/>
    <w:rsid w:val="00980853"/>
    <w:rsid w:val="00991E1B"/>
    <w:rsid w:val="00992B50"/>
    <w:rsid w:val="009945E4"/>
    <w:rsid w:val="00994E51"/>
    <w:rsid w:val="0099742A"/>
    <w:rsid w:val="009A1092"/>
    <w:rsid w:val="009A2ABC"/>
    <w:rsid w:val="009A2E74"/>
    <w:rsid w:val="009A3251"/>
    <w:rsid w:val="009A6F60"/>
    <w:rsid w:val="009B0AAA"/>
    <w:rsid w:val="009B743D"/>
    <w:rsid w:val="009C1CE0"/>
    <w:rsid w:val="009C58AD"/>
    <w:rsid w:val="009D0511"/>
    <w:rsid w:val="009D5867"/>
    <w:rsid w:val="009E0DA4"/>
    <w:rsid w:val="009E2BF4"/>
    <w:rsid w:val="009E2DC1"/>
    <w:rsid w:val="009E361F"/>
    <w:rsid w:val="009E38D7"/>
    <w:rsid w:val="009E408C"/>
    <w:rsid w:val="009E4496"/>
    <w:rsid w:val="009E7A8F"/>
    <w:rsid w:val="009F2195"/>
    <w:rsid w:val="009F4E30"/>
    <w:rsid w:val="009F6D3C"/>
    <w:rsid w:val="00A02734"/>
    <w:rsid w:val="00A03273"/>
    <w:rsid w:val="00A0602F"/>
    <w:rsid w:val="00A146F9"/>
    <w:rsid w:val="00A15DFD"/>
    <w:rsid w:val="00A205C8"/>
    <w:rsid w:val="00A22B4B"/>
    <w:rsid w:val="00A26A34"/>
    <w:rsid w:val="00A3173E"/>
    <w:rsid w:val="00A33247"/>
    <w:rsid w:val="00A33489"/>
    <w:rsid w:val="00A33E24"/>
    <w:rsid w:val="00A34626"/>
    <w:rsid w:val="00A35D22"/>
    <w:rsid w:val="00A4407B"/>
    <w:rsid w:val="00A44932"/>
    <w:rsid w:val="00A476D5"/>
    <w:rsid w:val="00A52DF9"/>
    <w:rsid w:val="00A5405F"/>
    <w:rsid w:val="00A5489F"/>
    <w:rsid w:val="00A5499B"/>
    <w:rsid w:val="00A654C7"/>
    <w:rsid w:val="00A676DD"/>
    <w:rsid w:val="00A7163A"/>
    <w:rsid w:val="00A75714"/>
    <w:rsid w:val="00A76E42"/>
    <w:rsid w:val="00A84427"/>
    <w:rsid w:val="00A94F32"/>
    <w:rsid w:val="00AA12EC"/>
    <w:rsid w:val="00AA25C6"/>
    <w:rsid w:val="00AA45F7"/>
    <w:rsid w:val="00AB00AD"/>
    <w:rsid w:val="00AB0419"/>
    <w:rsid w:val="00AB0C53"/>
    <w:rsid w:val="00AB17D2"/>
    <w:rsid w:val="00AB1B6D"/>
    <w:rsid w:val="00AB4BB7"/>
    <w:rsid w:val="00AB64CC"/>
    <w:rsid w:val="00AC4949"/>
    <w:rsid w:val="00AC5F73"/>
    <w:rsid w:val="00AC677F"/>
    <w:rsid w:val="00AD4F26"/>
    <w:rsid w:val="00AE35B0"/>
    <w:rsid w:val="00AE3903"/>
    <w:rsid w:val="00AE3D13"/>
    <w:rsid w:val="00AE4C74"/>
    <w:rsid w:val="00AE574A"/>
    <w:rsid w:val="00AF23A7"/>
    <w:rsid w:val="00AF2828"/>
    <w:rsid w:val="00AF37A8"/>
    <w:rsid w:val="00AF42F5"/>
    <w:rsid w:val="00AF7FA9"/>
    <w:rsid w:val="00B03462"/>
    <w:rsid w:val="00B063E6"/>
    <w:rsid w:val="00B07E3E"/>
    <w:rsid w:val="00B11E56"/>
    <w:rsid w:val="00B1233A"/>
    <w:rsid w:val="00B15C6F"/>
    <w:rsid w:val="00B17A05"/>
    <w:rsid w:val="00B23A6C"/>
    <w:rsid w:val="00B241E5"/>
    <w:rsid w:val="00B32E3E"/>
    <w:rsid w:val="00B34547"/>
    <w:rsid w:val="00B35DC1"/>
    <w:rsid w:val="00B42176"/>
    <w:rsid w:val="00B52FA5"/>
    <w:rsid w:val="00B6072B"/>
    <w:rsid w:val="00B6276A"/>
    <w:rsid w:val="00B63C11"/>
    <w:rsid w:val="00B65A3A"/>
    <w:rsid w:val="00B66C73"/>
    <w:rsid w:val="00B7528D"/>
    <w:rsid w:val="00B8288E"/>
    <w:rsid w:val="00B909CF"/>
    <w:rsid w:val="00B95E74"/>
    <w:rsid w:val="00B96336"/>
    <w:rsid w:val="00B965FE"/>
    <w:rsid w:val="00BA0399"/>
    <w:rsid w:val="00BA261A"/>
    <w:rsid w:val="00BB385A"/>
    <w:rsid w:val="00BB57DA"/>
    <w:rsid w:val="00BB6A66"/>
    <w:rsid w:val="00BB7061"/>
    <w:rsid w:val="00BC016D"/>
    <w:rsid w:val="00BC3462"/>
    <w:rsid w:val="00BC6776"/>
    <w:rsid w:val="00BC6A52"/>
    <w:rsid w:val="00BC760D"/>
    <w:rsid w:val="00BC7E1D"/>
    <w:rsid w:val="00BD0571"/>
    <w:rsid w:val="00BE4BC3"/>
    <w:rsid w:val="00BF0126"/>
    <w:rsid w:val="00BF10E8"/>
    <w:rsid w:val="00BF3F38"/>
    <w:rsid w:val="00BF786B"/>
    <w:rsid w:val="00BF7DFD"/>
    <w:rsid w:val="00C038B2"/>
    <w:rsid w:val="00C078EB"/>
    <w:rsid w:val="00C13090"/>
    <w:rsid w:val="00C149E5"/>
    <w:rsid w:val="00C155F9"/>
    <w:rsid w:val="00C16722"/>
    <w:rsid w:val="00C31442"/>
    <w:rsid w:val="00C342F6"/>
    <w:rsid w:val="00C34309"/>
    <w:rsid w:val="00C46269"/>
    <w:rsid w:val="00C46FD5"/>
    <w:rsid w:val="00C57F8A"/>
    <w:rsid w:val="00C67F83"/>
    <w:rsid w:val="00C67FC9"/>
    <w:rsid w:val="00C701F5"/>
    <w:rsid w:val="00C766D2"/>
    <w:rsid w:val="00C80F82"/>
    <w:rsid w:val="00C82E82"/>
    <w:rsid w:val="00C91367"/>
    <w:rsid w:val="00C95D67"/>
    <w:rsid w:val="00C96CBA"/>
    <w:rsid w:val="00CA03C4"/>
    <w:rsid w:val="00CA42B4"/>
    <w:rsid w:val="00CB1237"/>
    <w:rsid w:val="00CB2A76"/>
    <w:rsid w:val="00CB3EA6"/>
    <w:rsid w:val="00CB5FE7"/>
    <w:rsid w:val="00CB75F6"/>
    <w:rsid w:val="00CC039F"/>
    <w:rsid w:val="00CC0FA9"/>
    <w:rsid w:val="00CC2C46"/>
    <w:rsid w:val="00CC6F8D"/>
    <w:rsid w:val="00CD1482"/>
    <w:rsid w:val="00CD4086"/>
    <w:rsid w:val="00CD564E"/>
    <w:rsid w:val="00CE1EE1"/>
    <w:rsid w:val="00CE7BD9"/>
    <w:rsid w:val="00CF1BC3"/>
    <w:rsid w:val="00CF1D06"/>
    <w:rsid w:val="00CF2DD7"/>
    <w:rsid w:val="00CF68C5"/>
    <w:rsid w:val="00CF71D8"/>
    <w:rsid w:val="00CF7FF0"/>
    <w:rsid w:val="00D06561"/>
    <w:rsid w:val="00D1382B"/>
    <w:rsid w:val="00D218FF"/>
    <w:rsid w:val="00D2299A"/>
    <w:rsid w:val="00D2448D"/>
    <w:rsid w:val="00D371EB"/>
    <w:rsid w:val="00D373A7"/>
    <w:rsid w:val="00D378FD"/>
    <w:rsid w:val="00D41875"/>
    <w:rsid w:val="00D52979"/>
    <w:rsid w:val="00D54005"/>
    <w:rsid w:val="00D565A4"/>
    <w:rsid w:val="00D57E38"/>
    <w:rsid w:val="00D61131"/>
    <w:rsid w:val="00D63297"/>
    <w:rsid w:val="00D63B55"/>
    <w:rsid w:val="00D726A5"/>
    <w:rsid w:val="00D72D5B"/>
    <w:rsid w:val="00D72D96"/>
    <w:rsid w:val="00D731F3"/>
    <w:rsid w:val="00D73524"/>
    <w:rsid w:val="00D76EEC"/>
    <w:rsid w:val="00D80DDE"/>
    <w:rsid w:val="00D82C46"/>
    <w:rsid w:val="00D82C77"/>
    <w:rsid w:val="00D83CF5"/>
    <w:rsid w:val="00D91082"/>
    <w:rsid w:val="00D9113B"/>
    <w:rsid w:val="00D96300"/>
    <w:rsid w:val="00D9647F"/>
    <w:rsid w:val="00DA253B"/>
    <w:rsid w:val="00DA481F"/>
    <w:rsid w:val="00DA4DC2"/>
    <w:rsid w:val="00DB31E4"/>
    <w:rsid w:val="00DC4DEE"/>
    <w:rsid w:val="00DC74B1"/>
    <w:rsid w:val="00DC76FD"/>
    <w:rsid w:val="00DD22CC"/>
    <w:rsid w:val="00DD22DD"/>
    <w:rsid w:val="00DD56A1"/>
    <w:rsid w:val="00DD71F7"/>
    <w:rsid w:val="00DE2325"/>
    <w:rsid w:val="00DE38F3"/>
    <w:rsid w:val="00DE520E"/>
    <w:rsid w:val="00DE5355"/>
    <w:rsid w:val="00DE5978"/>
    <w:rsid w:val="00DE70EC"/>
    <w:rsid w:val="00DE799F"/>
    <w:rsid w:val="00DF38E6"/>
    <w:rsid w:val="00DF6024"/>
    <w:rsid w:val="00E0083F"/>
    <w:rsid w:val="00E023C9"/>
    <w:rsid w:val="00E0258C"/>
    <w:rsid w:val="00E109A3"/>
    <w:rsid w:val="00E10F76"/>
    <w:rsid w:val="00E156FC"/>
    <w:rsid w:val="00E15D30"/>
    <w:rsid w:val="00E17830"/>
    <w:rsid w:val="00E21592"/>
    <w:rsid w:val="00E3070A"/>
    <w:rsid w:val="00E362F2"/>
    <w:rsid w:val="00E36B87"/>
    <w:rsid w:val="00E424BF"/>
    <w:rsid w:val="00E51011"/>
    <w:rsid w:val="00E54EA9"/>
    <w:rsid w:val="00E575E8"/>
    <w:rsid w:val="00E6039B"/>
    <w:rsid w:val="00E605E7"/>
    <w:rsid w:val="00E6106B"/>
    <w:rsid w:val="00E61BC9"/>
    <w:rsid w:val="00E70123"/>
    <w:rsid w:val="00E74259"/>
    <w:rsid w:val="00E77202"/>
    <w:rsid w:val="00E77490"/>
    <w:rsid w:val="00E7762D"/>
    <w:rsid w:val="00E80E38"/>
    <w:rsid w:val="00E844F8"/>
    <w:rsid w:val="00E84BE0"/>
    <w:rsid w:val="00E90FF0"/>
    <w:rsid w:val="00E9621B"/>
    <w:rsid w:val="00E9729C"/>
    <w:rsid w:val="00E9760A"/>
    <w:rsid w:val="00EA240A"/>
    <w:rsid w:val="00EA43F5"/>
    <w:rsid w:val="00EA55AD"/>
    <w:rsid w:val="00EB19A5"/>
    <w:rsid w:val="00EB2151"/>
    <w:rsid w:val="00EB23D1"/>
    <w:rsid w:val="00EB2DF4"/>
    <w:rsid w:val="00EB3CEE"/>
    <w:rsid w:val="00EC00D2"/>
    <w:rsid w:val="00EC1141"/>
    <w:rsid w:val="00EC28B3"/>
    <w:rsid w:val="00EC3A42"/>
    <w:rsid w:val="00ED0BA2"/>
    <w:rsid w:val="00ED1EB5"/>
    <w:rsid w:val="00ED25B1"/>
    <w:rsid w:val="00ED7F82"/>
    <w:rsid w:val="00EE1747"/>
    <w:rsid w:val="00EE4D66"/>
    <w:rsid w:val="00EF2F66"/>
    <w:rsid w:val="00EF35B1"/>
    <w:rsid w:val="00EF634B"/>
    <w:rsid w:val="00EF6D3F"/>
    <w:rsid w:val="00F00AFA"/>
    <w:rsid w:val="00F02A54"/>
    <w:rsid w:val="00F14749"/>
    <w:rsid w:val="00F20FD8"/>
    <w:rsid w:val="00F21EFB"/>
    <w:rsid w:val="00F22409"/>
    <w:rsid w:val="00F22413"/>
    <w:rsid w:val="00F233E5"/>
    <w:rsid w:val="00F238A2"/>
    <w:rsid w:val="00F25A5C"/>
    <w:rsid w:val="00F25C40"/>
    <w:rsid w:val="00F418B9"/>
    <w:rsid w:val="00F4381B"/>
    <w:rsid w:val="00F45858"/>
    <w:rsid w:val="00F4627B"/>
    <w:rsid w:val="00F47DFF"/>
    <w:rsid w:val="00F47E25"/>
    <w:rsid w:val="00F57A4E"/>
    <w:rsid w:val="00F601C8"/>
    <w:rsid w:val="00F616E2"/>
    <w:rsid w:val="00F63B54"/>
    <w:rsid w:val="00F7367B"/>
    <w:rsid w:val="00F76034"/>
    <w:rsid w:val="00F7649D"/>
    <w:rsid w:val="00F76A0F"/>
    <w:rsid w:val="00F76E29"/>
    <w:rsid w:val="00F812C5"/>
    <w:rsid w:val="00F84079"/>
    <w:rsid w:val="00F843BB"/>
    <w:rsid w:val="00F879A3"/>
    <w:rsid w:val="00F87BA4"/>
    <w:rsid w:val="00F9035D"/>
    <w:rsid w:val="00F93BA6"/>
    <w:rsid w:val="00FB2BD4"/>
    <w:rsid w:val="00FB2CE6"/>
    <w:rsid w:val="00FB44B1"/>
    <w:rsid w:val="00FB72F4"/>
    <w:rsid w:val="00FB7700"/>
    <w:rsid w:val="00FC453D"/>
    <w:rsid w:val="00FD00F4"/>
    <w:rsid w:val="00FD0D98"/>
    <w:rsid w:val="00FD0DAE"/>
    <w:rsid w:val="00FD4091"/>
    <w:rsid w:val="00FD5472"/>
    <w:rsid w:val="00FD6716"/>
    <w:rsid w:val="00FD7FD8"/>
    <w:rsid w:val="00FE2074"/>
    <w:rsid w:val="00FE5E48"/>
    <w:rsid w:val="00FE7AC5"/>
    <w:rsid w:val="00FF087A"/>
    <w:rsid w:val="00FF323E"/>
    <w:rsid w:val="00FF481F"/>
    <w:rsid w:val="00FF630A"/>
    <w:rsid w:val="247E107B"/>
    <w:rsid w:val="43759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7B3AEE2"/>
  <w15:docId w15:val="{9E7856F8-73D6-4E5B-8028-791F83F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2325"/>
    <w:pPr>
      <w:spacing w:line="264" w:lineRule="auto"/>
    </w:pPr>
    <w:rPr>
      <w:rFonts w:cs="FreeSans"/>
      <w:sz w:val="20"/>
      <w:lang w:eastAsia="zh-CN" w:bidi="hi-IN"/>
    </w:rPr>
  </w:style>
  <w:style w:type="paragraph" w:styleId="Heading1">
    <w:name w:val="heading 1"/>
    <w:basedOn w:val="Normal"/>
    <w:next w:val="Normal"/>
    <w:link w:val="Heading1Char"/>
    <w:qFormat/>
    <w:rsid w:val="002F5690"/>
    <w:pPr>
      <w:keepNext/>
      <w:tabs>
        <w:tab w:val="left" w:pos="1710"/>
      </w:tabs>
      <w:spacing w:after="240" w:line="240" w:lineRule="auto"/>
      <w:outlineLvl w:val="0"/>
    </w:pPr>
    <w:rPr>
      <w:rFonts w:asciiTheme="majorHAnsi" w:hAnsiTheme="majorHAnsi"/>
      <w:b/>
      <w:sz w:val="40"/>
      <w:szCs w:val="40"/>
    </w:rPr>
  </w:style>
  <w:style w:type="paragraph" w:styleId="Heading2">
    <w:name w:val="heading 2"/>
    <w:basedOn w:val="Normal"/>
    <w:next w:val="Normal"/>
    <w:link w:val="Heading2Char"/>
    <w:qFormat/>
    <w:rsid w:val="002F5690"/>
    <w:pPr>
      <w:keepNext/>
      <w:spacing w:before="480"/>
      <w:outlineLvl w:val="1"/>
    </w:pPr>
    <w:rPr>
      <w:b/>
      <w:color w:val="AF272F" w:themeColor="text1"/>
      <w:sz w:val="36"/>
    </w:rPr>
  </w:style>
  <w:style w:type="paragraph" w:styleId="Heading3">
    <w:name w:val="heading 3"/>
    <w:next w:val="Normal"/>
    <w:link w:val="Heading3Char"/>
    <w:qFormat/>
    <w:rsid w:val="009A3251"/>
    <w:pPr>
      <w:keepNext/>
      <w:spacing w:before="360" w:after="200" w:line="264" w:lineRule="auto"/>
      <w:ind w:left="1987" w:hanging="1987"/>
      <w:outlineLvl w:val="2"/>
    </w:pPr>
    <w:rPr>
      <w:rFonts w:ascii="Verdana" w:eastAsiaTheme="minorHAnsi" w:hAnsi="Verdana" w:cs="Times New Roman"/>
      <w:b/>
      <w:color w:val="DC8633" w:themeColor="background2"/>
      <w:sz w:val="32"/>
      <w:szCs w:val="20"/>
      <w:lang w:eastAsia="en-US"/>
    </w:rPr>
  </w:style>
  <w:style w:type="paragraph" w:styleId="Heading4">
    <w:name w:val="heading 4"/>
    <w:basedOn w:val="Normal"/>
    <w:next w:val="Normal"/>
    <w:link w:val="Heading4Char"/>
    <w:qFormat/>
    <w:rsid w:val="002F5690"/>
    <w:pPr>
      <w:keepNext/>
      <w:spacing w:before="300" w:after="120"/>
      <w:outlineLvl w:val="3"/>
    </w:pPr>
    <w:rPr>
      <w:b/>
      <w:color w:val="EF3340" w:themeColor="text2"/>
      <w:sz w:val="28"/>
    </w:rPr>
  </w:style>
  <w:style w:type="paragraph" w:styleId="Heading5">
    <w:name w:val="heading 5"/>
    <w:basedOn w:val="Normal"/>
    <w:next w:val="Normal"/>
    <w:link w:val="Heading5Char"/>
    <w:qFormat/>
    <w:rsid w:val="002F5690"/>
    <w:pPr>
      <w:keepNext/>
      <w:spacing w:before="280" w:after="120" w:line="240" w:lineRule="auto"/>
      <w:outlineLvl w:val="4"/>
    </w:pPr>
    <w:rPr>
      <w:rFonts w:asciiTheme="majorHAnsi" w:eastAsiaTheme="majorEastAsia" w:hAnsiTheme="majorHAnsi" w:cstheme="majorBidi"/>
      <w:b/>
      <w:color w:val="008675" w:themeColor="accent2"/>
      <w:sz w:val="24"/>
    </w:rPr>
  </w:style>
  <w:style w:type="paragraph" w:styleId="Heading6">
    <w:name w:val="heading 6"/>
    <w:basedOn w:val="Normal"/>
    <w:next w:val="Normal"/>
    <w:link w:val="Heading6Char"/>
    <w:qFormat/>
    <w:rsid w:val="002F5690"/>
    <w:pPr>
      <w:keepNext/>
      <w:spacing w:before="240" w:after="100"/>
      <w:outlineLvl w:val="5"/>
    </w:pPr>
    <w:rPr>
      <w:rFonts w:asciiTheme="majorHAnsi" w:hAnsiTheme="majorHAnsi" w:cstheme="minorHAnsi"/>
      <w:b/>
      <w:bCs/>
      <w:color w:val="702F8A" w:themeColor="accent3"/>
      <w:sz w:val="22"/>
      <w:lang w:bidi="en-US"/>
    </w:rPr>
  </w:style>
  <w:style w:type="paragraph" w:styleId="Heading7">
    <w:name w:val="heading 7"/>
    <w:basedOn w:val="Normal"/>
    <w:next w:val="Normal"/>
    <w:link w:val="Heading7Char"/>
    <w:uiPriority w:val="99"/>
    <w:semiHidden/>
    <w:rsid w:val="002F5690"/>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2F5690"/>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2F5690"/>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690"/>
    <w:pPr>
      <w:spacing w:before="200"/>
    </w:pPr>
  </w:style>
  <w:style w:type="character" w:customStyle="1" w:styleId="BodyTextChar">
    <w:name w:val="Body Text Char"/>
    <w:basedOn w:val="DefaultParagraphFont"/>
    <w:link w:val="BodyText"/>
    <w:rsid w:val="002F5690"/>
    <w:rPr>
      <w:rFonts w:cs="FreeSans"/>
      <w:sz w:val="19"/>
      <w:lang w:eastAsia="zh-CN" w:bidi="hi-IN"/>
    </w:rPr>
  </w:style>
  <w:style w:type="paragraph" w:styleId="BodyText2">
    <w:name w:val="Body Text 2"/>
    <w:basedOn w:val="Normal"/>
    <w:link w:val="BodyText2Char"/>
    <w:qFormat/>
    <w:rsid w:val="002F5690"/>
    <w:pPr>
      <w:spacing w:before="80"/>
      <w:ind w:left="432"/>
    </w:pPr>
  </w:style>
  <w:style w:type="character" w:customStyle="1" w:styleId="BodyText2Char">
    <w:name w:val="Body Text 2 Char"/>
    <w:basedOn w:val="DefaultParagraphFont"/>
    <w:link w:val="BodyText2"/>
    <w:rsid w:val="002F5690"/>
    <w:rPr>
      <w:rFonts w:cs="FreeSans"/>
      <w:sz w:val="19"/>
      <w:lang w:eastAsia="zh-CN" w:bidi="hi-IN"/>
    </w:rPr>
  </w:style>
  <w:style w:type="paragraph" w:styleId="BodyText3">
    <w:name w:val="Body Text 3"/>
    <w:basedOn w:val="BodyText2"/>
    <w:link w:val="BodyText3Char"/>
    <w:qFormat/>
    <w:rsid w:val="002F5690"/>
    <w:pPr>
      <w:ind w:left="864"/>
    </w:pPr>
  </w:style>
  <w:style w:type="character" w:customStyle="1" w:styleId="BodyText3Char">
    <w:name w:val="Body Text 3 Char"/>
    <w:basedOn w:val="DefaultParagraphFont"/>
    <w:link w:val="BodyText3"/>
    <w:rsid w:val="002F5690"/>
    <w:rPr>
      <w:rFonts w:cs="FreeSans"/>
      <w:sz w:val="19"/>
      <w:lang w:eastAsia="zh-CN" w:bidi="hi-IN"/>
    </w:rPr>
  </w:style>
  <w:style w:type="paragraph" w:customStyle="1" w:styleId="BulletList">
    <w:name w:val="Bullet List"/>
    <w:basedOn w:val="Normal"/>
    <w:qFormat/>
    <w:rsid w:val="002F5690"/>
    <w:pPr>
      <w:numPr>
        <w:numId w:val="3"/>
      </w:numPr>
      <w:spacing w:before="100"/>
    </w:pPr>
    <w:rPr>
      <w:szCs w:val="19"/>
      <w:lang w:eastAsia="en-US" w:bidi="ar-SA"/>
    </w:rPr>
  </w:style>
  <w:style w:type="paragraph" w:customStyle="1" w:styleId="BulletList3Indent">
    <w:name w:val="Bullet List .3 Indent"/>
    <w:basedOn w:val="Normal"/>
    <w:qFormat/>
    <w:rsid w:val="00D52979"/>
    <w:pPr>
      <w:keepLines/>
      <w:numPr>
        <w:numId w:val="1"/>
      </w:numPr>
      <w:spacing w:before="60"/>
    </w:pPr>
    <w:rPr>
      <w:rFonts w:eastAsia="Calibri"/>
    </w:rPr>
  </w:style>
  <w:style w:type="paragraph" w:customStyle="1" w:styleId="BulletList6Indent">
    <w:name w:val="Bullet List .6 Indent"/>
    <w:basedOn w:val="BulletList"/>
    <w:qFormat/>
    <w:rsid w:val="002F5690"/>
    <w:pPr>
      <w:numPr>
        <w:numId w:val="2"/>
      </w:numPr>
      <w:spacing w:before="40"/>
    </w:pPr>
    <w:rPr>
      <w:rFonts w:ascii="Verdana" w:eastAsia="Calibri" w:hAnsi="Verdana" w:cs="Times New Roman"/>
      <w:szCs w:val="20"/>
    </w:rPr>
  </w:style>
  <w:style w:type="paragraph" w:customStyle="1" w:styleId="BulletListLevel2">
    <w:name w:val="Bullet List Level 2"/>
    <w:basedOn w:val="BulletList"/>
    <w:uiPriority w:val="2"/>
    <w:qFormat/>
    <w:rsid w:val="002F5690"/>
    <w:pPr>
      <w:numPr>
        <w:ilvl w:val="1"/>
      </w:numPr>
      <w:spacing w:before="60"/>
    </w:pPr>
  </w:style>
  <w:style w:type="paragraph" w:customStyle="1" w:styleId="BulletListLevel3">
    <w:name w:val="Bullet List Level 3"/>
    <w:basedOn w:val="BulletList"/>
    <w:uiPriority w:val="2"/>
    <w:qFormat/>
    <w:rsid w:val="002F5690"/>
    <w:pPr>
      <w:numPr>
        <w:ilvl w:val="2"/>
      </w:numPr>
      <w:spacing w:before="40"/>
    </w:pPr>
  </w:style>
  <w:style w:type="paragraph" w:customStyle="1" w:styleId="BulletListLevel4">
    <w:name w:val="Bullet List Level 4"/>
    <w:basedOn w:val="BulletListLevel3"/>
    <w:uiPriority w:val="2"/>
    <w:qFormat/>
    <w:rsid w:val="002F5690"/>
    <w:pPr>
      <w:numPr>
        <w:ilvl w:val="3"/>
      </w:numPr>
      <w:spacing w:before="20"/>
    </w:pPr>
  </w:style>
  <w:style w:type="paragraph" w:customStyle="1" w:styleId="BulletListLevel5">
    <w:name w:val="Bullet List Level 5"/>
    <w:basedOn w:val="BulletListLevel3"/>
    <w:uiPriority w:val="2"/>
    <w:qFormat/>
    <w:rsid w:val="002F5690"/>
    <w:pPr>
      <w:numPr>
        <w:ilvl w:val="4"/>
      </w:numPr>
      <w:spacing w:before="0"/>
    </w:pPr>
  </w:style>
  <w:style w:type="paragraph" w:styleId="Caption">
    <w:name w:val="caption"/>
    <w:basedOn w:val="Normal"/>
    <w:next w:val="Normal"/>
    <w:qFormat/>
    <w:rsid w:val="002F5690"/>
    <w:pPr>
      <w:spacing w:before="80"/>
      <w:jc w:val="right"/>
    </w:pPr>
    <w:rPr>
      <w:bCs/>
      <w:sz w:val="16"/>
    </w:rPr>
  </w:style>
  <w:style w:type="paragraph" w:customStyle="1" w:styleId="Caption2">
    <w:name w:val="Caption2"/>
    <w:basedOn w:val="Caption"/>
    <w:uiPriority w:val="1"/>
    <w:qFormat/>
    <w:rsid w:val="002F5690"/>
    <w:pPr>
      <w:spacing w:before="60"/>
      <w:jc w:val="center"/>
    </w:pPr>
    <w:rPr>
      <w:sz w:val="18"/>
    </w:rPr>
  </w:style>
  <w:style w:type="paragraph" w:customStyle="1" w:styleId="Checkbox">
    <w:name w:val="Checkbox"/>
    <w:basedOn w:val="Normal"/>
    <w:link w:val="CheckboxChar"/>
    <w:qFormat/>
    <w:rsid w:val="002F5690"/>
    <w:pPr>
      <w:numPr>
        <w:numId w:val="4"/>
      </w:numPr>
      <w:spacing w:before="100"/>
    </w:pPr>
    <w:rPr>
      <w:rFonts w:eastAsia="Batang"/>
    </w:rPr>
  </w:style>
  <w:style w:type="character" w:customStyle="1" w:styleId="CheckboxChar">
    <w:name w:val="Checkbox Char"/>
    <w:basedOn w:val="DefaultParagraphFont"/>
    <w:link w:val="Checkbox"/>
    <w:rsid w:val="002F5690"/>
    <w:rPr>
      <w:rFonts w:eastAsia="Batang" w:cs="FreeSans"/>
      <w:sz w:val="20"/>
      <w:lang w:eastAsia="zh-CN" w:bidi="hi-IN"/>
    </w:rPr>
  </w:style>
  <w:style w:type="paragraph" w:customStyle="1" w:styleId="CheckboxLevel2">
    <w:name w:val="Checkbox Level 2"/>
    <w:basedOn w:val="Checkbox"/>
    <w:uiPriority w:val="2"/>
    <w:rsid w:val="002F5690"/>
    <w:pPr>
      <w:numPr>
        <w:ilvl w:val="1"/>
      </w:numPr>
      <w:spacing w:before="60"/>
    </w:pPr>
  </w:style>
  <w:style w:type="paragraph" w:customStyle="1" w:styleId="CheckboxLevel3">
    <w:name w:val="Checkbox Level 3"/>
    <w:basedOn w:val="CheckboxLevel2"/>
    <w:uiPriority w:val="2"/>
    <w:rsid w:val="002F5690"/>
    <w:pPr>
      <w:numPr>
        <w:ilvl w:val="2"/>
      </w:numPr>
      <w:spacing w:before="40"/>
    </w:pPr>
  </w:style>
  <w:style w:type="character" w:styleId="CommentReference">
    <w:name w:val="annotation reference"/>
    <w:basedOn w:val="DefaultParagraphFont"/>
    <w:uiPriority w:val="99"/>
    <w:semiHidden/>
    <w:unhideWhenUsed/>
    <w:rsid w:val="002F5690"/>
    <w:rPr>
      <w:sz w:val="18"/>
      <w:szCs w:val="18"/>
    </w:rPr>
  </w:style>
  <w:style w:type="paragraph" w:styleId="CommentText">
    <w:name w:val="annotation text"/>
    <w:basedOn w:val="Normal"/>
    <w:link w:val="CommentTextChar"/>
    <w:uiPriority w:val="99"/>
    <w:semiHidden/>
    <w:unhideWhenUsed/>
    <w:rsid w:val="002F5690"/>
  </w:style>
  <w:style w:type="character" w:customStyle="1" w:styleId="CommentTextChar">
    <w:name w:val="Comment Text Char"/>
    <w:basedOn w:val="DefaultParagraphFont"/>
    <w:link w:val="CommentText"/>
    <w:uiPriority w:val="99"/>
    <w:semiHidden/>
    <w:rsid w:val="002F5690"/>
    <w:rPr>
      <w:rFonts w:cs="FreeSans"/>
      <w:sz w:val="19"/>
      <w:lang w:eastAsia="zh-CN" w:bidi="hi-IN"/>
    </w:rPr>
  </w:style>
  <w:style w:type="paragraph" w:styleId="CommentSubject">
    <w:name w:val="annotation subject"/>
    <w:basedOn w:val="CommentText"/>
    <w:next w:val="CommentText"/>
    <w:link w:val="CommentSubjectChar"/>
    <w:uiPriority w:val="99"/>
    <w:semiHidden/>
    <w:unhideWhenUsed/>
    <w:rsid w:val="002F5690"/>
    <w:rPr>
      <w:b/>
      <w:bCs/>
    </w:rPr>
  </w:style>
  <w:style w:type="character" w:customStyle="1" w:styleId="CommentSubjectChar">
    <w:name w:val="Comment Subject Char"/>
    <w:basedOn w:val="CommentTextChar"/>
    <w:link w:val="CommentSubject"/>
    <w:uiPriority w:val="99"/>
    <w:semiHidden/>
    <w:rsid w:val="002F5690"/>
    <w:rPr>
      <w:rFonts w:cs="FreeSans"/>
      <w:b/>
      <w:bCs/>
      <w:sz w:val="19"/>
      <w:lang w:eastAsia="zh-CN" w:bidi="hi-IN"/>
    </w:rPr>
  </w:style>
  <w:style w:type="paragraph" w:customStyle="1" w:styleId="Cover1">
    <w:name w:val="Cover 1"/>
    <w:basedOn w:val="Normal"/>
    <w:link w:val="Cover1Char"/>
    <w:uiPriority w:val="2"/>
    <w:qFormat/>
    <w:rsid w:val="002F5690"/>
    <w:rPr>
      <w:rFonts w:ascii="AvantGarde" w:hAnsi="AvantGarde" w:cstheme="minorBidi"/>
      <w:bCs/>
      <w:sz w:val="68"/>
      <w:szCs w:val="72"/>
    </w:rPr>
  </w:style>
  <w:style w:type="character" w:customStyle="1" w:styleId="Cover1Char">
    <w:name w:val="Cover 1 Char"/>
    <w:basedOn w:val="DefaultParagraphFont"/>
    <w:link w:val="Cover1"/>
    <w:uiPriority w:val="2"/>
    <w:rsid w:val="002F5690"/>
    <w:rPr>
      <w:rFonts w:ascii="AvantGarde" w:hAnsi="AvantGarde"/>
      <w:bCs/>
      <w:sz w:val="68"/>
      <w:szCs w:val="72"/>
      <w:lang w:eastAsia="zh-CN" w:bidi="hi-IN"/>
    </w:rPr>
  </w:style>
  <w:style w:type="paragraph" w:customStyle="1" w:styleId="Cover2">
    <w:name w:val="Cover 2"/>
    <w:basedOn w:val="Normal"/>
    <w:link w:val="Cover2Char"/>
    <w:uiPriority w:val="2"/>
    <w:qFormat/>
    <w:rsid w:val="002F5690"/>
    <w:rPr>
      <w:rFonts w:ascii="AvantGarde" w:hAnsi="AvantGarde" w:cstheme="minorBidi"/>
      <w:bCs/>
      <w:sz w:val="44"/>
      <w:szCs w:val="72"/>
    </w:rPr>
  </w:style>
  <w:style w:type="character" w:customStyle="1" w:styleId="Cover2Char">
    <w:name w:val="Cover 2 Char"/>
    <w:basedOn w:val="DefaultParagraphFont"/>
    <w:link w:val="Cover2"/>
    <w:uiPriority w:val="2"/>
    <w:rsid w:val="002F5690"/>
    <w:rPr>
      <w:rFonts w:ascii="AvantGarde" w:hAnsi="AvantGarde"/>
      <w:bCs/>
      <w:sz w:val="44"/>
      <w:szCs w:val="72"/>
      <w:lang w:eastAsia="zh-CN" w:bidi="hi-IN"/>
    </w:rPr>
  </w:style>
  <w:style w:type="paragraph" w:customStyle="1" w:styleId="Cover3">
    <w:name w:val="Cover 3"/>
    <w:basedOn w:val="Normal"/>
    <w:link w:val="Cover3Char"/>
    <w:uiPriority w:val="2"/>
    <w:qFormat/>
    <w:rsid w:val="002F5690"/>
    <w:rPr>
      <w:rFonts w:ascii="AvantGarde" w:hAnsi="AvantGarde"/>
      <w:b/>
      <w:bCs/>
      <w:sz w:val="40"/>
      <w:szCs w:val="40"/>
    </w:rPr>
  </w:style>
  <w:style w:type="character" w:customStyle="1" w:styleId="Cover3Char">
    <w:name w:val="Cover 3 Char"/>
    <w:basedOn w:val="DefaultParagraphFont"/>
    <w:link w:val="Cover3"/>
    <w:uiPriority w:val="2"/>
    <w:rsid w:val="002F5690"/>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2F5690"/>
    <w:pPr>
      <w:ind w:right="-2520"/>
    </w:pPr>
    <w:rPr>
      <w:b w:val="0"/>
      <w:sz w:val="20"/>
      <w:szCs w:val="20"/>
    </w:rPr>
  </w:style>
  <w:style w:type="character" w:customStyle="1" w:styleId="Cover4Char">
    <w:name w:val="Cover 4 Char"/>
    <w:basedOn w:val="DefaultParagraphFont"/>
    <w:link w:val="Cover4"/>
    <w:uiPriority w:val="2"/>
    <w:rsid w:val="002F5690"/>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2F5690"/>
    <w:rPr>
      <w:rFonts w:ascii="Lucida Grande" w:hAnsi="Lucida Grande" w:cs="Lucida Grande"/>
    </w:rPr>
  </w:style>
  <w:style w:type="character" w:customStyle="1" w:styleId="DocumentMapChar">
    <w:name w:val="Document Map Char"/>
    <w:basedOn w:val="DefaultParagraphFont"/>
    <w:link w:val="DocumentMap"/>
    <w:uiPriority w:val="99"/>
    <w:semiHidden/>
    <w:rsid w:val="002F5690"/>
    <w:rPr>
      <w:rFonts w:ascii="Lucida Grande" w:hAnsi="Lucida Grande" w:cs="Lucida Grande"/>
      <w:sz w:val="19"/>
      <w:lang w:eastAsia="zh-CN" w:bidi="hi-IN"/>
    </w:rPr>
  </w:style>
  <w:style w:type="character" w:styleId="FollowedHyperlink">
    <w:name w:val="FollowedHyperlink"/>
    <w:basedOn w:val="DefaultParagraphFont"/>
    <w:rsid w:val="002F5690"/>
    <w:rPr>
      <w:rFonts w:asciiTheme="minorHAnsi" w:hAnsiTheme="minorHAnsi"/>
      <w:color w:val="800080"/>
      <w:u w:val="single"/>
      <w:lang w:val="en-CA"/>
    </w:rPr>
  </w:style>
  <w:style w:type="paragraph" w:styleId="Header">
    <w:name w:val="header"/>
    <w:basedOn w:val="Normal"/>
    <w:link w:val="HeaderChar"/>
    <w:uiPriority w:val="99"/>
    <w:unhideWhenUsed/>
    <w:qFormat/>
    <w:rsid w:val="002F5690"/>
    <w:pPr>
      <w:tabs>
        <w:tab w:val="right" w:pos="9360"/>
      </w:tabs>
    </w:pPr>
    <w:rPr>
      <w:sz w:val="16"/>
    </w:rPr>
  </w:style>
  <w:style w:type="character" w:customStyle="1" w:styleId="HeaderChar">
    <w:name w:val="Header Char"/>
    <w:basedOn w:val="DefaultParagraphFont"/>
    <w:link w:val="Header"/>
    <w:uiPriority w:val="99"/>
    <w:rsid w:val="002F5690"/>
    <w:rPr>
      <w:rFonts w:cs="FreeSans"/>
      <w:sz w:val="16"/>
      <w:lang w:eastAsia="zh-CN" w:bidi="hi-IN"/>
    </w:rPr>
  </w:style>
  <w:style w:type="paragraph" w:styleId="Footer">
    <w:name w:val="footer"/>
    <w:basedOn w:val="Header"/>
    <w:link w:val="FooterChar"/>
    <w:uiPriority w:val="99"/>
    <w:unhideWhenUsed/>
    <w:qFormat/>
    <w:rsid w:val="002F5690"/>
    <w:rPr>
      <w:noProof/>
    </w:rPr>
  </w:style>
  <w:style w:type="character" w:customStyle="1" w:styleId="Heading1Char">
    <w:name w:val="Heading 1 Char"/>
    <w:basedOn w:val="DefaultParagraphFont"/>
    <w:link w:val="Heading1"/>
    <w:rsid w:val="002F5690"/>
    <w:rPr>
      <w:rFonts w:asciiTheme="majorHAnsi" w:hAnsiTheme="majorHAnsi" w:cs="FreeSans"/>
      <w:b/>
      <w:sz w:val="40"/>
      <w:szCs w:val="40"/>
      <w:lang w:eastAsia="zh-CN" w:bidi="hi-IN"/>
    </w:rPr>
  </w:style>
  <w:style w:type="character" w:customStyle="1" w:styleId="Heading2Char">
    <w:name w:val="Heading 2 Char"/>
    <w:basedOn w:val="DefaultParagraphFont"/>
    <w:link w:val="Heading2"/>
    <w:rsid w:val="002F5690"/>
    <w:rPr>
      <w:rFonts w:cs="FreeSans"/>
      <w:b/>
      <w:color w:val="AF272F" w:themeColor="text1"/>
      <w:sz w:val="36"/>
      <w:lang w:eastAsia="zh-CN" w:bidi="hi-IN"/>
    </w:rPr>
  </w:style>
  <w:style w:type="character" w:customStyle="1" w:styleId="Heading3Char">
    <w:name w:val="Heading 3 Char"/>
    <w:basedOn w:val="DefaultParagraphFont"/>
    <w:link w:val="Heading3"/>
    <w:rsid w:val="009A3251"/>
    <w:rPr>
      <w:rFonts w:ascii="Verdana" w:eastAsiaTheme="minorHAnsi" w:hAnsi="Verdana" w:cs="Times New Roman"/>
      <w:b/>
      <w:color w:val="DC8633" w:themeColor="background2"/>
      <w:sz w:val="32"/>
      <w:szCs w:val="20"/>
      <w:lang w:eastAsia="en-US"/>
    </w:rPr>
  </w:style>
  <w:style w:type="character" w:customStyle="1" w:styleId="Heading4Char">
    <w:name w:val="Heading 4 Char"/>
    <w:basedOn w:val="DefaultParagraphFont"/>
    <w:link w:val="Heading4"/>
    <w:rsid w:val="002F5690"/>
    <w:rPr>
      <w:rFonts w:cs="FreeSans"/>
      <w:b/>
      <w:color w:val="EF3340" w:themeColor="text2"/>
      <w:sz w:val="28"/>
      <w:lang w:eastAsia="zh-CN" w:bidi="hi-IN"/>
    </w:rPr>
  </w:style>
  <w:style w:type="character" w:customStyle="1" w:styleId="Heading5Char">
    <w:name w:val="Heading 5 Char"/>
    <w:basedOn w:val="DefaultParagraphFont"/>
    <w:link w:val="Heading5"/>
    <w:rsid w:val="002F5690"/>
    <w:rPr>
      <w:rFonts w:asciiTheme="majorHAnsi" w:eastAsiaTheme="majorEastAsia" w:hAnsiTheme="majorHAnsi" w:cstheme="majorBidi"/>
      <w:b/>
      <w:color w:val="008675" w:themeColor="accent2"/>
      <w:sz w:val="24"/>
      <w:lang w:eastAsia="zh-CN" w:bidi="hi-IN"/>
    </w:rPr>
  </w:style>
  <w:style w:type="character" w:customStyle="1" w:styleId="Heading6Char">
    <w:name w:val="Heading 6 Char"/>
    <w:basedOn w:val="DefaultParagraphFont"/>
    <w:link w:val="Heading6"/>
    <w:rsid w:val="002F5690"/>
    <w:rPr>
      <w:rFonts w:asciiTheme="majorHAnsi" w:hAnsiTheme="majorHAnsi" w:cstheme="minorHAnsi"/>
      <w:b/>
      <w:bCs/>
      <w:color w:val="702F8A" w:themeColor="accent3"/>
      <w:lang w:eastAsia="zh-CN" w:bidi="en-US"/>
    </w:rPr>
  </w:style>
  <w:style w:type="character" w:customStyle="1" w:styleId="Heading7Char">
    <w:name w:val="Heading 7 Char"/>
    <w:basedOn w:val="DefaultParagraphFont"/>
    <w:link w:val="Heading7"/>
    <w:uiPriority w:val="99"/>
    <w:semiHidden/>
    <w:rsid w:val="002F5690"/>
    <w:rPr>
      <w:rFonts w:ascii="Calibri" w:hAnsi="Calibri" w:cstheme="majorBidi"/>
      <w:sz w:val="19"/>
      <w:lang w:eastAsia="zh-CN" w:bidi="hi-IN"/>
    </w:rPr>
  </w:style>
  <w:style w:type="character" w:customStyle="1" w:styleId="Heading8Char">
    <w:name w:val="Heading 8 Char"/>
    <w:basedOn w:val="DefaultParagraphFont"/>
    <w:link w:val="Heading8"/>
    <w:uiPriority w:val="99"/>
    <w:semiHidden/>
    <w:rsid w:val="002F5690"/>
    <w:rPr>
      <w:rFonts w:ascii="Calibri" w:hAnsi="Calibri" w:cstheme="majorBidi"/>
      <w:i/>
      <w:iCs/>
      <w:sz w:val="19"/>
      <w:lang w:eastAsia="zh-CN" w:bidi="hi-IN"/>
    </w:rPr>
  </w:style>
  <w:style w:type="character" w:customStyle="1" w:styleId="Heading9Char">
    <w:name w:val="Heading 9 Char"/>
    <w:basedOn w:val="DefaultParagraphFont"/>
    <w:link w:val="Heading9"/>
    <w:uiPriority w:val="99"/>
    <w:semiHidden/>
    <w:rsid w:val="002F5690"/>
    <w:rPr>
      <w:rFonts w:ascii="Cambria" w:hAnsi="Cambria" w:cstheme="majorBidi"/>
      <w:sz w:val="19"/>
      <w:lang w:eastAsia="zh-CN" w:bidi="hi-IN"/>
    </w:rPr>
  </w:style>
  <w:style w:type="character" w:customStyle="1" w:styleId="FooterChar">
    <w:name w:val="Footer Char"/>
    <w:basedOn w:val="DefaultParagraphFont"/>
    <w:link w:val="Footer"/>
    <w:uiPriority w:val="99"/>
    <w:rsid w:val="002F5690"/>
    <w:rPr>
      <w:rFonts w:cs="FreeSans"/>
      <w:noProof/>
      <w:sz w:val="16"/>
      <w:lang w:eastAsia="zh-CN" w:bidi="hi-IN"/>
    </w:rPr>
  </w:style>
  <w:style w:type="character" w:styleId="FootnoteReference">
    <w:name w:val="footnote reference"/>
    <w:basedOn w:val="DefaultParagraphFont"/>
    <w:rsid w:val="002F5690"/>
    <w:rPr>
      <w:vertAlign w:val="superscript"/>
      <w:lang w:val="en-CA"/>
    </w:rPr>
  </w:style>
  <w:style w:type="paragraph" w:styleId="FootnoteText">
    <w:name w:val="footnote text"/>
    <w:basedOn w:val="Normal"/>
    <w:link w:val="FootnoteTextChar"/>
    <w:rsid w:val="002F5690"/>
    <w:rPr>
      <w:sz w:val="16"/>
    </w:rPr>
  </w:style>
  <w:style w:type="character" w:customStyle="1" w:styleId="FootnoteTextChar">
    <w:name w:val="Footnote Text Char"/>
    <w:basedOn w:val="DefaultParagraphFont"/>
    <w:link w:val="FootnoteText"/>
    <w:rsid w:val="002F5690"/>
    <w:rPr>
      <w:rFonts w:cs="FreeSans"/>
      <w:sz w:val="16"/>
      <w:lang w:eastAsia="zh-CN" w:bidi="hi-IN"/>
    </w:rPr>
  </w:style>
  <w:style w:type="character" w:styleId="HTMLCite">
    <w:name w:val="HTML Cite"/>
    <w:basedOn w:val="DefaultParagraphFont"/>
    <w:uiPriority w:val="99"/>
    <w:semiHidden/>
    <w:unhideWhenUsed/>
    <w:rsid w:val="002F5690"/>
    <w:rPr>
      <w:i/>
      <w:iCs/>
    </w:rPr>
  </w:style>
  <w:style w:type="character" w:styleId="Hyperlink">
    <w:name w:val="Hyperlink"/>
    <w:rsid w:val="002F5690"/>
    <w:rPr>
      <w:rFonts w:asciiTheme="minorHAnsi" w:hAnsiTheme="minorHAnsi"/>
      <w:color w:val="0000FF"/>
      <w:u w:val="single"/>
      <w:lang w:val="en-CA"/>
    </w:rPr>
  </w:style>
  <w:style w:type="paragraph" w:customStyle="1" w:styleId="LetteredList">
    <w:name w:val="Lettered List"/>
    <w:basedOn w:val="Normal"/>
    <w:qFormat/>
    <w:rsid w:val="002F5690"/>
    <w:pPr>
      <w:numPr>
        <w:numId w:val="5"/>
      </w:numPr>
    </w:pPr>
  </w:style>
  <w:style w:type="table" w:styleId="LightList-Accent5">
    <w:name w:val="Light List Accent 5"/>
    <w:basedOn w:val="TableNormal"/>
    <w:uiPriority w:val="61"/>
    <w:rsid w:val="002F5690"/>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2F5690"/>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2F5690"/>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2F5690"/>
    <w:pPr>
      <w:spacing w:before="100" w:beforeAutospacing="1" w:after="100" w:afterAutospacing="1"/>
    </w:pPr>
    <w:rPr>
      <w:lang w:val="en-US"/>
    </w:rPr>
  </w:style>
  <w:style w:type="paragraph" w:customStyle="1" w:styleId="NumberedList">
    <w:name w:val="Numbered List"/>
    <w:basedOn w:val="Normal"/>
    <w:link w:val="NumberedListChar"/>
    <w:qFormat/>
    <w:rsid w:val="002F5690"/>
    <w:pPr>
      <w:keepLines/>
      <w:numPr>
        <w:numId w:val="7"/>
      </w:numPr>
      <w:spacing w:before="160"/>
    </w:pPr>
  </w:style>
  <w:style w:type="character" w:customStyle="1" w:styleId="NumberedListChar">
    <w:name w:val="Numbered List Char"/>
    <w:basedOn w:val="DefaultParagraphFont"/>
    <w:link w:val="NumberedList"/>
    <w:rsid w:val="002F5690"/>
    <w:rPr>
      <w:rFonts w:cs="FreeSans"/>
      <w:sz w:val="20"/>
      <w:lang w:eastAsia="zh-CN" w:bidi="hi-IN"/>
    </w:rPr>
  </w:style>
  <w:style w:type="paragraph" w:customStyle="1" w:styleId="NumberedListIndented3">
    <w:name w:val="Numbered List Indented .3"/>
    <w:basedOn w:val="BodyText"/>
    <w:uiPriority w:val="2"/>
    <w:qFormat/>
    <w:rsid w:val="002F5690"/>
    <w:pPr>
      <w:numPr>
        <w:numId w:val="6"/>
      </w:numPr>
      <w:spacing w:before="80"/>
    </w:pPr>
  </w:style>
  <w:style w:type="paragraph" w:customStyle="1" w:styleId="NumberedListLevel2">
    <w:name w:val="Numbered List Level 2"/>
    <w:basedOn w:val="NumberedList"/>
    <w:qFormat/>
    <w:rsid w:val="009A3251"/>
    <w:pPr>
      <w:numPr>
        <w:ilvl w:val="1"/>
      </w:numPr>
      <w:spacing w:before="60"/>
    </w:pPr>
  </w:style>
  <w:style w:type="paragraph" w:customStyle="1" w:styleId="NumberedListLevel3">
    <w:name w:val="Numbered List Level 3"/>
    <w:basedOn w:val="NumberedListLevel2"/>
    <w:qFormat/>
    <w:rsid w:val="009A3251"/>
    <w:pPr>
      <w:numPr>
        <w:ilvl w:val="2"/>
      </w:numPr>
      <w:spacing w:before="20"/>
    </w:pPr>
  </w:style>
  <w:style w:type="paragraph" w:customStyle="1" w:styleId="NumberedListLevel4">
    <w:name w:val="Numbered List Level 4"/>
    <w:basedOn w:val="NumberedListLevel3"/>
    <w:qFormat/>
    <w:rsid w:val="002F5690"/>
    <w:pPr>
      <w:numPr>
        <w:ilvl w:val="3"/>
      </w:numPr>
    </w:pPr>
    <w:rPr>
      <w:rFonts w:ascii="Verdana" w:eastAsiaTheme="minorHAnsi" w:hAnsi="Verdana" w:cs="Times New Roman"/>
      <w:szCs w:val="20"/>
      <w:lang w:eastAsia="en-US"/>
    </w:rPr>
  </w:style>
  <w:style w:type="table" w:customStyle="1" w:styleId="PlainTable11">
    <w:name w:val="Plain Table 11"/>
    <w:basedOn w:val="TableNormal"/>
    <w:uiPriority w:val="41"/>
    <w:rsid w:val="002F5690"/>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2F5690"/>
    <w:pPr>
      <w:keepLines/>
      <w:spacing w:before="160"/>
      <w:ind w:left="720" w:hanging="720"/>
    </w:pPr>
  </w:style>
  <w:style w:type="paragraph" w:customStyle="1" w:styleId="ReferencesBullet">
    <w:name w:val="References Bullet"/>
    <w:basedOn w:val="Normal"/>
    <w:uiPriority w:val="1"/>
    <w:qFormat/>
    <w:rsid w:val="002F5690"/>
    <w:pPr>
      <w:numPr>
        <w:numId w:val="8"/>
      </w:numPr>
      <w:spacing w:before="240"/>
    </w:pPr>
  </w:style>
  <w:style w:type="paragraph" w:customStyle="1" w:styleId="SampleArticle">
    <w:name w:val="Sample Article"/>
    <w:basedOn w:val="Normal"/>
    <w:uiPriority w:val="1"/>
    <w:qFormat/>
    <w:rsid w:val="00620EA9"/>
    <w:pPr>
      <w:spacing w:before="200"/>
    </w:pPr>
  </w:style>
  <w:style w:type="table" w:styleId="Table3Deffects3">
    <w:name w:val="Table 3D effects 3"/>
    <w:basedOn w:val="TableNormal"/>
    <w:rsid w:val="002F5690"/>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2F5690"/>
    <w:pPr>
      <w:numPr>
        <w:numId w:val="9"/>
      </w:numPr>
      <w:spacing w:before="40" w:after="40"/>
    </w:pPr>
    <w:rPr>
      <w:rFonts w:ascii="Verdana" w:eastAsiaTheme="minorHAnsi" w:hAnsi="Verdana" w:cs="Times New Roman"/>
      <w:szCs w:val="20"/>
      <w:lang w:eastAsia="en-US"/>
    </w:rPr>
  </w:style>
  <w:style w:type="paragraph" w:customStyle="1" w:styleId="TableBulletLevel2">
    <w:name w:val="Table Bullet Level 2"/>
    <w:basedOn w:val="TableBullet"/>
    <w:rsid w:val="002F5690"/>
    <w:pPr>
      <w:numPr>
        <w:ilvl w:val="1"/>
      </w:numPr>
      <w:tabs>
        <w:tab w:val="num" w:pos="648"/>
      </w:tabs>
      <w:spacing w:before="20"/>
    </w:pPr>
  </w:style>
  <w:style w:type="table" w:styleId="TableGrid">
    <w:name w:val="Table Grid"/>
    <w:basedOn w:val="TableNormal"/>
    <w:uiPriority w:val="39"/>
    <w:rsid w:val="002F5690"/>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F5690"/>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2F5690"/>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F5690"/>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2F5690"/>
    <w:pPr>
      <w:numPr>
        <w:numId w:val="0"/>
      </w:numPr>
      <w:spacing w:before="60" w:after="60" w:line="240" w:lineRule="auto"/>
      <w:jc w:val="center"/>
    </w:pPr>
    <w:rPr>
      <w:rFonts w:ascii="Verdana" w:eastAsiaTheme="minorHAnsi" w:hAnsi="Verdana" w:cs="Times New Roman"/>
      <w:b/>
      <w:szCs w:val="20"/>
      <w:lang w:eastAsia="en-US"/>
    </w:rPr>
  </w:style>
  <w:style w:type="paragraph" w:customStyle="1" w:styleId="TableText">
    <w:name w:val="Table Text"/>
    <w:basedOn w:val="Normal"/>
    <w:qFormat/>
    <w:rsid w:val="002F5690"/>
    <w:pPr>
      <w:keepLines/>
      <w:spacing w:before="60" w:after="30"/>
    </w:pPr>
    <w:rPr>
      <w:rFonts w:ascii="Verdana" w:eastAsiaTheme="minorHAnsi" w:hAnsi="Verdana" w:cs="Times New Roman"/>
      <w:szCs w:val="20"/>
      <w:lang w:eastAsia="en-US"/>
    </w:rPr>
  </w:style>
  <w:style w:type="paragraph" w:customStyle="1" w:styleId="TableNumberedList">
    <w:name w:val="Table Numbered List"/>
    <w:basedOn w:val="TableText"/>
    <w:qFormat/>
    <w:rsid w:val="002F5690"/>
    <w:pPr>
      <w:numPr>
        <w:numId w:val="10"/>
      </w:numPr>
    </w:pPr>
  </w:style>
  <w:style w:type="paragraph" w:styleId="TOC1">
    <w:name w:val="toc 1"/>
    <w:basedOn w:val="Normal"/>
    <w:next w:val="Normal"/>
    <w:autoRedefine/>
    <w:uiPriority w:val="39"/>
    <w:rsid w:val="002F5690"/>
    <w:pPr>
      <w:tabs>
        <w:tab w:val="right" w:leader="dot" w:pos="10080"/>
      </w:tabs>
      <w:spacing w:before="240"/>
    </w:pPr>
    <w:rPr>
      <w:rFonts w:ascii="Verdana" w:eastAsiaTheme="minorHAnsi" w:hAnsi="Verdana" w:cs="Times New Roman"/>
      <w:b/>
      <w:bCs/>
      <w:szCs w:val="20"/>
      <w:lang w:eastAsia="en-US"/>
    </w:rPr>
  </w:style>
  <w:style w:type="paragraph" w:styleId="TOC2">
    <w:name w:val="toc 2"/>
    <w:basedOn w:val="Normal"/>
    <w:next w:val="Normal"/>
    <w:autoRedefine/>
    <w:uiPriority w:val="39"/>
    <w:rsid w:val="002F5690"/>
    <w:pPr>
      <w:tabs>
        <w:tab w:val="right" w:leader="dot" w:pos="10080"/>
      </w:tabs>
      <w:spacing w:before="120"/>
      <w:ind w:left="360"/>
    </w:pPr>
    <w:rPr>
      <w:rFonts w:ascii="Verdana" w:eastAsiaTheme="minorHAnsi" w:hAnsi="Verdana" w:cs="Times New Roman"/>
      <w:szCs w:val="20"/>
      <w:lang w:val="en-GB" w:eastAsia="en-US"/>
    </w:rPr>
  </w:style>
  <w:style w:type="paragraph" w:styleId="TOC3">
    <w:name w:val="toc 3"/>
    <w:basedOn w:val="Normal"/>
    <w:next w:val="Normal"/>
    <w:autoRedefine/>
    <w:uiPriority w:val="39"/>
    <w:rsid w:val="002F5690"/>
    <w:pPr>
      <w:tabs>
        <w:tab w:val="right" w:leader="dot" w:pos="10080"/>
      </w:tabs>
      <w:spacing w:before="60"/>
      <w:ind w:left="720"/>
    </w:pPr>
    <w:rPr>
      <w:rFonts w:ascii="Verdana" w:eastAsiaTheme="minorHAnsi" w:hAnsi="Verdana" w:cs="Times New Roman"/>
      <w:iCs/>
      <w:szCs w:val="20"/>
      <w:lang w:val="en-GB" w:eastAsia="en-US"/>
    </w:rPr>
  </w:style>
  <w:style w:type="paragraph" w:styleId="TOCHeading">
    <w:name w:val="TOC Heading"/>
    <w:basedOn w:val="Heading1"/>
    <w:next w:val="Normal"/>
    <w:uiPriority w:val="39"/>
    <w:unhideWhenUsed/>
    <w:qFormat/>
    <w:rsid w:val="002F5690"/>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620EA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620EA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UnresolvedMention1">
    <w:name w:val="Unresolved Mention1"/>
    <w:basedOn w:val="DefaultParagraphFont"/>
    <w:uiPriority w:val="99"/>
    <w:semiHidden/>
    <w:unhideWhenUsed/>
    <w:rsid w:val="002F5690"/>
    <w:rPr>
      <w:color w:val="605E5C"/>
      <w:shd w:val="clear" w:color="auto" w:fill="E1DFDD"/>
    </w:rPr>
  </w:style>
  <w:style w:type="character" w:customStyle="1" w:styleId="UnresolvedMention2">
    <w:name w:val="Unresolved Mention2"/>
    <w:basedOn w:val="DefaultParagraphFont"/>
    <w:uiPriority w:val="99"/>
    <w:semiHidden/>
    <w:unhideWhenUsed/>
    <w:rsid w:val="0016108A"/>
    <w:rPr>
      <w:color w:val="605E5C"/>
      <w:shd w:val="clear" w:color="auto" w:fill="E1DFDD"/>
    </w:rPr>
  </w:style>
  <w:style w:type="paragraph" w:customStyle="1" w:styleId="BulletList3IndentLevel2">
    <w:name w:val="Bullet List .3 Indent Level 2"/>
    <w:basedOn w:val="BulletList3Indent"/>
    <w:uiPriority w:val="2"/>
    <w:rsid w:val="002F5690"/>
    <w:pPr>
      <w:numPr>
        <w:ilvl w:val="1"/>
      </w:numPr>
    </w:pPr>
  </w:style>
  <w:style w:type="paragraph" w:customStyle="1" w:styleId="Competencies">
    <w:name w:val="Competencies"/>
    <w:basedOn w:val="Normal"/>
    <w:qFormat/>
    <w:rsid w:val="002F5690"/>
    <w:pPr>
      <w:keepNext/>
      <w:keepLines/>
      <w:tabs>
        <w:tab w:val="left" w:pos="392"/>
      </w:tabs>
      <w:spacing w:before="60" w:after="30"/>
      <w:ind w:left="389" w:hanging="389"/>
    </w:pPr>
    <w:rPr>
      <w:rFonts w:eastAsia="Calibri" w:cstheme="minorBidi"/>
      <w:szCs w:val="18"/>
      <w:lang w:eastAsia="en-CA" w:bidi="en-US"/>
    </w:rPr>
  </w:style>
  <w:style w:type="table" w:styleId="ListTable4">
    <w:name w:val="List Table 4"/>
    <w:basedOn w:val="TableNormal"/>
    <w:uiPriority w:val="49"/>
    <w:rsid w:val="002F5690"/>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2F5690"/>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leGrid3">
    <w:name w:val="Table Grid3"/>
    <w:basedOn w:val="TableNormal"/>
    <w:next w:val="TableGrid"/>
    <w:uiPriority w:val="39"/>
    <w:rsid w:val="002F5690"/>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082"/>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91082"/>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2554">
      <w:bodyDiv w:val="1"/>
      <w:marLeft w:val="0"/>
      <w:marRight w:val="0"/>
      <w:marTop w:val="0"/>
      <w:marBottom w:val="0"/>
      <w:divBdr>
        <w:top w:val="none" w:sz="0" w:space="0" w:color="auto"/>
        <w:left w:val="none" w:sz="0" w:space="0" w:color="auto"/>
        <w:bottom w:val="none" w:sz="0" w:space="0" w:color="auto"/>
        <w:right w:val="none" w:sz="0" w:space="0" w:color="auto"/>
      </w:divBdr>
    </w:div>
    <w:div w:id="510531323">
      <w:bodyDiv w:val="1"/>
      <w:marLeft w:val="0"/>
      <w:marRight w:val="0"/>
      <w:marTop w:val="0"/>
      <w:marBottom w:val="0"/>
      <w:divBdr>
        <w:top w:val="none" w:sz="0" w:space="0" w:color="auto"/>
        <w:left w:val="none" w:sz="0" w:space="0" w:color="auto"/>
        <w:bottom w:val="none" w:sz="0" w:space="0" w:color="auto"/>
        <w:right w:val="none" w:sz="0" w:space="0" w:color="auto"/>
      </w:divBdr>
    </w:div>
    <w:div w:id="627395291">
      <w:bodyDiv w:val="1"/>
      <w:marLeft w:val="0"/>
      <w:marRight w:val="0"/>
      <w:marTop w:val="0"/>
      <w:marBottom w:val="0"/>
      <w:divBdr>
        <w:top w:val="none" w:sz="0" w:space="0" w:color="auto"/>
        <w:left w:val="none" w:sz="0" w:space="0" w:color="auto"/>
        <w:bottom w:val="none" w:sz="0" w:space="0" w:color="auto"/>
        <w:right w:val="none" w:sz="0" w:space="0" w:color="auto"/>
      </w:divBdr>
      <w:divsChild>
        <w:div w:id="560749025">
          <w:marLeft w:val="0"/>
          <w:marRight w:val="0"/>
          <w:marTop w:val="0"/>
          <w:marBottom w:val="0"/>
          <w:divBdr>
            <w:top w:val="none" w:sz="0" w:space="0" w:color="auto"/>
            <w:left w:val="none" w:sz="0" w:space="0" w:color="auto"/>
            <w:bottom w:val="none" w:sz="0" w:space="0" w:color="auto"/>
            <w:right w:val="none" w:sz="0" w:space="0" w:color="auto"/>
          </w:divBdr>
          <w:divsChild>
            <w:div w:id="799542777">
              <w:marLeft w:val="0"/>
              <w:marRight w:val="0"/>
              <w:marTop w:val="0"/>
              <w:marBottom w:val="0"/>
              <w:divBdr>
                <w:top w:val="none" w:sz="0" w:space="0" w:color="auto"/>
                <w:left w:val="none" w:sz="0" w:space="0" w:color="auto"/>
                <w:bottom w:val="none" w:sz="0" w:space="0" w:color="auto"/>
                <w:right w:val="none" w:sz="0" w:space="0" w:color="auto"/>
              </w:divBdr>
              <w:divsChild>
                <w:div w:id="256258733">
                  <w:marLeft w:val="0"/>
                  <w:marRight w:val="0"/>
                  <w:marTop w:val="0"/>
                  <w:marBottom w:val="0"/>
                  <w:divBdr>
                    <w:top w:val="none" w:sz="0" w:space="0" w:color="auto"/>
                    <w:left w:val="none" w:sz="0" w:space="0" w:color="auto"/>
                    <w:bottom w:val="none" w:sz="0" w:space="0" w:color="auto"/>
                    <w:right w:val="none" w:sz="0" w:space="0" w:color="auto"/>
                  </w:divBdr>
                  <w:divsChild>
                    <w:div w:id="1062024233">
                      <w:marLeft w:val="-225"/>
                      <w:marRight w:val="-225"/>
                      <w:marTop w:val="0"/>
                      <w:marBottom w:val="0"/>
                      <w:divBdr>
                        <w:top w:val="none" w:sz="0" w:space="0" w:color="auto"/>
                        <w:left w:val="none" w:sz="0" w:space="0" w:color="auto"/>
                        <w:bottom w:val="none" w:sz="0" w:space="0" w:color="auto"/>
                        <w:right w:val="none" w:sz="0" w:space="0" w:color="auto"/>
                      </w:divBdr>
                      <w:divsChild>
                        <w:div w:id="1895656497">
                          <w:marLeft w:val="0"/>
                          <w:marRight w:val="0"/>
                          <w:marTop w:val="0"/>
                          <w:marBottom w:val="0"/>
                          <w:divBdr>
                            <w:top w:val="none" w:sz="0" w:space="0" w:color="auto"/>
                            <w:left w:val="none" w:sz="0" w:space="0" w:color="auto"/>
                            <w:bottom w:val="none" w:sz="0" w:space="0" w:color="auto"/>
                            <w:right w:val="none" w:sz="0" w:space="0" w:color="auto"/>
                          </w:divBdr>
                          <w:divsChild>
                            <w:div w:id="1805270767">
                              <w:marLeft w:val="0"/>
                              <w:marRight w:val="0"/>
                              <w:marTop w:val="0"/>
                              <w:marBottom w:val="0"/>
                              <w:divBdr>
                                <w:top w:val="none" w:sz="0" w:space="0" w:color="auto"/>
                                <w:left w:val="none" w:sz="0" w:space="0" w:color="auto"/>
                                <w:bottom w:val="none" w:sz="0" w:space="0" w:color="auto"/>
                                <w:right w:val="none" w:sz="0" w:space="0" w:color="auto"/>
                              </w:divBdr>
                              <w:divsChild>
                                <w:div w:id="164560935">
                                  <w:marLeft w:val="0"/>
                                  <w:marRight w:val="0"/>
                                  <w:marTop w:val="2"/>
                                  <w:marBottom w:val="2"/>
                                  <w:divBdr>
                                    <w:top w:val="none" w:sz="0" w:space="0" w:color="auto"/>
                                    <w:left w:val="none" w:sz="0" w:space="0" w:color="auto"/>
                                    <w:bottom w:val="none" w:sz="0" w:space="0" w:color="auto"/>
                                    <w:right w:val="none" w:sz="0" w:space="0" w:color="auto"/>
                                  </w:divBdr>
                                  <w:divsChild>
                                    <w:div w:id="323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70823">
      <w:bodyDiv w:val="1"/>
      <w:marLeft w:val="0"/>
      <w:marRight w:val="0"/>
      <w:marTop w:val="0"/>
      <w:marBottom w:val="0"/>
      <w:divBdr>
        <w:top w:val="none" w:sz="0" w:space="0" w:color="auto"/>
        <w:left w:val="none" w:sz="0" w:space="0" w:color="auto"/>
        <w:bottom w:val="none" w:sz="0" w:space="0" w:color="auto"/>
        <w:right w:val="none" w:sz="0" w:space="0" w:color="auto"/>
      </w:divBdr>
      <w:divsChild>
        <w:div w:id="2086102334">
          <w:marLeft w:val="0"/>
          <w:marRight w:val="0"/>
          <w:marTop w:val="0"/>
          <w:marBottom w:val="0"/>
          <w:divBdr>
            <w:top w:val="none" w:sz="0" w:space="0" w:color="auto"/>
            <w:left w:val="none" w:sz="0" w:space="0" w:color="auto"/>
            <w:bottom w:val="none" w:sz="0" w:space="0" w:color="auto"/>
            <w:right w:val="none" w:sz="0" w:space="0" w:color="auto"/>
          </w:divBdr>
          <w:divsChild>
            <w:div w:id="1286817250">
              <w:marLeft w:val="0"/>
              <w:marRight w:val="0"/>
              <w:marTop w:val="0"/>
              <w:marBottom w:val="0"/>
              <w:divBdr>
                <w:top w:val="none" w:sz="0" w:space="0" w:color="auto"/>
                <w:left w:val="none" w:sz="0" w:space="0" w:color="auto"/>
                <w:bottom w:val="none" w:sz="0" w:space="0" w:color="auto"/>
                <w:right w:val="none" w:sz="0" w:space="0" w:color="auto"/>
              </w:divBdr>
              <w:divsChild>
                <w:div w:id="1923224693">
                  <w:marLeft w:val="0"/>
                  <w:marRight w:val="0"/>
                  <w:marTop w:val="0"/>
                  <w:marBottom w:val="0"/>
                  <w:divBdr>
                    <w:top w:val="none" w:sz="0" w:space="0" w:color="auto"/>
                    <w:left w:val="none" w:sz="0" w:space="0" w:color="auto"/>
                    <w:bottom w:val="none" w:sz="0" w:space="0" w:color="auto"/>
                    <w:right w:val="none" w:sz="0" w:space="0" w:color="auto"/>
                  </w:divBdr>
                  <w:divsChild>
                    <w:div w:id="955212446">
                      <w:marLeft w:val="-225"/>
                      <w:marRight w:val="-225"/>
                      <w:marTop w:val="0"/>
                      <w:marBottom w:val="0"/>
                      <w:divBdr>
                        <w:top w:val="none" w:sz="0" w:space="0" w:color="auto"/>
                        <w:left w:val="none" w:sz="0" w:space="0" w:color="auto"/>
                        <w:bottom w:val="none" w:sz="0" w:space="0" w:color="auto"/>
                        <w:right w:val="none" w:sz="0" w:space="0" w:color="auto"/>
                      </w:divBdr>
                      <w:divsChild>
                        <w:div w:id="623510176">
                          <w:marLeft w:val="0"/>
                          <w:marRight w:val="0"/>
                          <w:marTop w:val="0"/>
                          <w:marBottom w:val="0"/>
                          <w:divBdr>
                            <w:top w:val="none" w:sz="0" w:space="0" w:color="auto"/>
                            <w:left w:val="none" w:sz="0" w:space="0" w:color="auto"/>
                            <w:bottom w:val="none" w:sz="0" w:space="0" w:color="auto"/>
                            <w:right w:val="none" w:sz="0" w:space="0" w:color="auto"/>
                          </w:divBdr>
                          <w:divsChild>
                            <w:div w:id="615916627">
                              <w:marLeft w:val="0"/>
                              <w:marRight w:val="0"/>
                              <w:marTop w:val="0"/>
                              <w:marBottom w:val="0"/>
                              <w:divBdr>
                                <w:top w:val="none" w:sz="0" w:space="0" w:color="auto"/>
                                <w:left w:val="none" w:sz="0" w:space="0" w:color="auto"/>
                                <w:bottom w:val="none" w:sz="0" w:space="0" w:color="auto"/>
                                <w:right w:val="none" w:sz="0" w:space="0" w:color="auto"/>
                              </w:divBdr>
                              <w:divsChild>
                                <w:div w:id="572348827">
                                  <w:marLeft w:val="0"/>
                                  <w:marRight w:val="0"/>
                                  <w:marTop w:val="2"/>
                                  <w:marBottom w:val="2"/>
                                  <w:divBdr>
                                    <w:top w:val="none" w:sz="0" w:space="0" w:color="auto"/>
                                    <w:left w:val="none" w:sz="0" w:space="0" w:color="auto"/>
                                    <w:bottom w:val="none" w:sz="0" w:space="0" w:color="auto"/>
                                    <w:right w:val="none" w:sz="0" w:space="0" w:color="auto"/>
                                  </w:divBdr>
                                  <w:divsChild>
                                    <w:div w:id="1142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121">
      <w:bodyDiv w:val="1"/>
      <w:marLeft w:val="0"/>
      <w:marRight w:val="0"/>
      <w:marTop w:val="0"/>
      <w:marBottom w:val="0"/>
      <w:divBdr>
        <w:top w:val="none" w:sz="0" w:space="0" w:color="auto"/>
        <w:left w:val="none" w:sz="0" w:space="0" w:color="auto"/>
        <w:bottom w:val="none" w:sz="0" w:space="0" w:color="auto"/>
        <w:right w:val="none" w:sz="0" w:space="0" w:color="auto"/>
      </w:divBdr>
    </w:div>
    <w:div w:id="957224561">
      <w:bodyDiv w:val="1"/>
      <w:marLeft w:val="0"/>
      <w:marRight w:val="0"/>
      <w:marTop w:val="0"/>
      <w:marBottom w:val="0"/>
      <w:divBdr>
        <w:top w:val="none" w:sz="0" w:space="0" w:color="auto"/>
        <w:left w:val="none" w:sz="0" w:space="0" w:color="auto"/>
        <w:bottom w:val="none" w:sz="0" w:space="0" w:color="auto"/>
        <w:right w:val="none" w:sz="0" w:space="0" w:color="auto"/>
      </w:divBdr>
    </w:div>
    <w:div w:id="1029994566">
      <w:bodyDiv w:val="1"/>
      <w:marLeft w:val="0"/>
      <w:marRight w:val="0"/>
      <w:marTop w:val="0"/>
      <w:marBottom w:val="0"/>
      <w:divBdr>
        <w:top w:val="none" w:sz="0" w:space="0" w:color="auto"/>
        <w:left w:val="none" w:sz="0" w:space="0" w:color="auto"/>
        <w:bottom w:val="none" w:sz="0" w:space="0" w:color="auto"/>
        <w:right w:val="none" w:sz="0" w:space="0" w:color="auto"/>
      </w:divBdr>
      <w:divsChild>
        <w:div w:id="83654386">
          <w:marLeft w:val="0"/>
          <w:marRight w:val="0"/>
          <w:marTop w:val="0"/>
          <w:marBottom w:val="0"/>
          <w:divBdr>
            <w:top w:val="none" w:sz="0" w:space="0" w:color="auto"/>
            <w:left w:val="none" w:sz="0" w:space="0" w:color="auto"/>
            <w:bottom w:val="none" w:sz="0" w:space="0" w:color="auto"/>
            <w:right w:val="none" w:sz="0" w:space="0" w:color="auto"/>
          </w:divBdr>
        </w:div>
      </w:divsChild>
    </w:div>
    <w:div w:id="1082872823">
      <w:bodyDiv w:val="1"/>
      <w:marLeft w:val="0"/>
      <w:marRight w:val="0"/>
      <w:marTop w:val="0"/>
      <w:marBottom w:val="0"/>
      <w:divBdr>
        <w:top w:val="none" w:sz="0" w:space="0" w:color="auto"/>
        <w:left w:val="none" w:sz="0" w:space="0" w:color="auto"/>
        <w:bottom w:val="none" w:sz="0" w:space="0" w:color="auto"/>
        <w:right w:val="none" w:sz="0" w:space="0" w:color="auto"/>
      </w:divBdr>
      <w:divsChild>
        <w:div w:id="71589916">
          <w:marLeft w:val="0"/>
          <w:marRight w:val="0"/>
          <w:marTop w:val="0"/>
          <w:marBottom w:val="0"/>
          <w:divBdr>
            <w:top w:val="none" w:sz="0" w:space="0" w:color="auto"/>
            <w:left w:val="none" w:sz="0" w:space="0" w:color="auto"/>
            <w:bottom w:val="none" w:sz="0" w:space="0" w:color="auto"/>
            <w:right w:val="none" w:sz="0" w:space="0" w:color="auto"/>
          </w:divBdr>
        </w:div>
      </w:divsChild>
    </w:div>
    <w:div w:id="1161392414">
      <w:bodyDiv w:val="1"/>
      <w:marLeft w:val="0"/>
      <w:marRight w:val="0"/>
      <w:marTop w:val="0"/>
      <w:marBottom w:val="0"/>
      <w:divBdr>
        <w:top w:val="none" w:sz="0" w:space="0" w:color="auto"/>
        <w:left w:val="none" w:sz="0" w:space="0" w:color="auto"/>
        <w:bottom w:val="none" w:sz="0" w:space="0" w:color="auto"/>
        <w:right w:val="none" w:sz="0" w:space="0" w:color="auto"/>
      </w:divBdr>
      <w:divsChild>
        <w:div w:id="2032998640">
          <w:marLeft w:val="0"/>
          <w:marRight w:val="0"/>
          <w:marTop w:val="0"/>
          <w:marBottom w:val="0"/>
          <w:divBdr>
            <w:top w:val="none" w:sz="0" w:space="0" w:color="auto"/>
            <w:left w:val="none" w:sz="0" w:space="0" w:color="auto"/>
            <w:bottom w:val="none" w:sz="0" w:space="0" w:color="auto"/>
            <w:right w:val="none" w:sz="0" w:space="0" w:color="auto"/>
          </w:divBdr>
          <w:divsChild>
            <w:div w:id="143401619">
              <w:marLeft w:val="0"/>
              <w:marRight w:val="0"/>
              <w:marTop w:val="0"/>
              <w:marBottom w:val="0"/>
              <w:divBdr>
                <w:top w:val="none" w:sz="0" w:space="0" w:color="auto"/>
                <w:left w:val="none" w:sz="0" w:space="0" w:color="auto"/>
                <w:bottom w:val="none" w:sz="0" w:space="0" w:color="auto"/>
                <w:right w:val="none" w:sz="0" w:space="0" w:color="auto"/>
              </w:divBdr>
              <w:divsChild>
                <w:div w:id="1074086333">
                  <w:marLeft w:val="0"/>
                  <w:marRight w:val="0"/>
                  <w:marTop w:val="0"/>
                  <w:marBottom w:val="0"/>
                  <w:divBdr>
                    <w:top w:val="none" w:sz="0" w:space="0" w:color="auto"/>
                    <w:left w:val="none" w:sz="0" w:space="0" w:color="auto"/>
                    <w:bottom w:val="none" w:sz="0" w:space="0" w:color="auto"/>
                    <w:right w:val="none" w:sz="0" w:space="0" w:color="auto"/>
                  </w:divBdr>
                  <w:divsChild>
                    <w:div w:id="1396853447">
                      <w:marLeft w:val="-225"/>
                      <w:marRight w:val="-225"/>
                      <w:marTop w:val="0"/>
                      <w:marBottom w:val="0"/>
                      <w:divBdr>
                        <w:top w:val="none" w:sz="0" w:space="0" w:color="auto"/>
                        <w:left w:val="none" w:sz="0" w:space="0" w:color="auto"/>
                        <w:bottom w:val="none" w:sz="0" w:space="0" w:color="auto"/>
                        <w:right w:val="none" w:sz="0" w:space="0" w:color="auto"/>
                      </w:divBdr>
                      <w:divsChild>
                        <w:div w:id="79564443">
                          <w:marLeft w:val="0"/>
                          <w:marRight w:val="0"/>
                          <w:marTop w:val="0"/>
                          <w:marBottom w:val="0"/>
                          <w:divBdr>
                            <w:top w:val="none" w:sz="0" w:space="0" w:color="auto"/>
                            <w:left w:val="none" w:sz="0" w:space="0" w:color="auto"/>
                            <w:bottom w:val="none" w:sz="0" w:space="0" w:color="auto"/>
                            <w:right w:val="none" w:sz="0" w:space="0" w:color="auto"/>
                          </w:divBdr>
                          <w:divsChild>
                            <w:div w:id="1803840026">
                              <w:marLeft w:val="0"/>
                              <w:marRight w:val="0"/>
                              <w:marTop w:val="0"/>
                              <w:marBottom w:val="0"/>
                              <w:divBdr>
                                <w:top w:val="none" w:sz="0" w:space="0" w:color="auto"/>
                                <w:left w:val="none" w:sz="0" w:space="0" w:color="auto"/>
                                <w:bottom w:val="none" w:sz="0" w:space="0" w:color="auto"/>
                                <w:right w:val="none" w:sz="0" w:space="0" w:color="auto"/>
                              </w:divBdr>
                              <w:divsChild>
                                <w:div w:id="794107722">
                                  <w:marLeft w:val="0"/>
                                  <w:marRight w:val="0"/>
                                  <w:marTop w:val="2"/>
                                  <w:marBottom w:val="2"/>
                                  <w:divBdr>
                                    <w:top w:val="none" w:sz="0" w:space="0" w:color="auto"/>
                                    <w:left w:val="none" w:sz="0" w:space="0" w:color="auto"/>
                                    <w:bottom w:val="none" w:sz="0" w:space="0" w:color="auto"/>
                                    <w:right w:val="none" w:sz="0" w:space="0" w:color="auto"/>
                                  </w:divBdr>
                                  <w:divsChild>
                                    <w:div w:id="1221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70840">
      <w:bodyDiv w:val="1"/>
      <w:marLeft w:val="0"/>
      <w:marRight w:val="0"/>
      <w:marTop w:val="0"/>
      <w:marBottom w:val="0"/>
      <w:divBdr>
        <w:top w:val="none" w:sz="0" w:space="0" w:color="auto"/>
        <w:left w:val="none" w:sz="0" w:space="0" w:color="auto"/>
        <w:bottom w:val="none" w:sz="0" w:space="0" w:color="auto"/>
        <w:right w:val="none" w:sz="0" w:space="0" w:color="auto"/>
      </w:divBdr>
    </w:div>
    <w:div w:id="1247305348">
      <w:bodyDiv w:val="1"/>
      <w:marLeft w:val="0"/>
      <w:marRight w:val="0"/>
      <w:marTop w:val="0"/>
      <w:marBottom w:val="0"/>
      <w:divBdr>
        <w:top w:val="none" w:sz="0" w:space="0" w:color="auto"/>
        <w:left w:val="none" w:sz="0" w:space="0" w:color="auto"/>
        <w:bottom w:val="none" w:sz="0" w:space="0" w:color="auto"/>
        <w:right w:val="none" w:sz="0" w:space="0" w:color="auto"/>
      </w:divBdr>
    </w:div>
    <w:div w:id="1468010115">
      <w:bodyDiv w:val="1"/>
      <w:marLeft w:val="0"/>
      <w:marRight w:val="0"/>
      <w:marTop w:val="0"/>
      <w:marBottom w:val="0"/>
      <w:divBdr>
        <w:top w:val="none" w:sz="0" w:space="0" w:color="auto"/>
        <w:left w:val="none" w:sz="0" w:space="0" w:color="auto"/>
        <w:bottom w:val="none" w:sz="0" w:space="0" w:color="auto"/>
        <w:right w:val="none" w:sz="0" w:space="0" w:color="auto"/>
      </w:divBdr>
      <w:divsChild>
        <w:div w:id="713962167">
          <w:marLeft w:val="0"/>
          <w:marRight w:val="0"/>
          <w:marTop w:val="0"/>
          <w:marBottom w:val="0"/>
          <w:divBdr>
            <w:top w:val="none" w:sz="0" w:space="0" w:color="auto"/>
            <w:left w:val="none" w:sz="0" w:space="0" w:color="auto"/>
            <w:bottom w:val="none" w:sz="0" w:space="0" w:color="auto"/>
            <w:right w:val="none" w:sz="0" w:space="0" w:color="auto"/>
          </w:divBdr>
        </w:div>
        <w:div w:id="1418361870">
          <w:marLeft w:val="45"/>
          <w:marRight w:val="45"/>
          <w:marTop w:val="15"/>
          <w:marBottom w:val="0"/>
          <w:divBdr>
            <w:top w:val="none" w:sz="0" w:space="0" w:color="auto"/>
            <w:left w:val="none" w:sz="0" w:space="0" w:color="auto"/>
            <w:bottom w:val="none" w:sz="0" w:space="0" w:color="auto"/>
            <w:right w:val="none" w:sz="0" w:space="0" w:color="auto"/>
          </w:divBdr>
          <w:divsChild>
            <w:div w:id="426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026">
      <w:bodyDiv w:val="1"/>
      <w:marLeft w:val="0"/>
      <w:marRight w:val="0"/>
      <w:marTop w:val="0"/>
      <w:marBottom w:val="0"/>
      <w:divBdr>
        <w:top w:val="none" w:sz="0" w:space="0" w:color="auto"/>
        <w:left w:val="none" w:sz="0" w:space="0" w:color="auto"/>
        <w:bottom w:val="none" w:sz="0" w:space="0" w:color="auto"/>
        <w:right w:val="none" w:sz="0" w:space="0" w:color="auto"/>
      </w:divBdr>
      <w:divsChild>
        <w:div w:id="1656837008">
          <w:marLeft w:val="0"/>
          <w:marRight w:val="0"/>
          <w:marTop w:val="0"/>
          <w:marBottom w:val="0"/>
          <w:divBdr>
            <w:top w:val="none" w:sz="0" w:space="0" w:color="auto"/>
            <w:left w:val="none" w:sz="0" w:space="0" w:color="auto"/>
            <w:bottom w:val="none" w:sz="0" w:space="0" w:color="auto"/>
            <w:right w:val="none" w:sz="0" w:space="0" w:color="auto"/>
          </w:divBdr>
          <w:divsChild>
            <w:div w:id="90855419">
              <w:marLeft w:val="0"/>
              <w:marRight w:val="0"/>
              <w:marTop w:val="0"/>
              <w:marBottom w:val="0"/>
              <w:divBdr>
                <w:top w:val="none" w:sz="0" w:space="0" w:color="auto"/>
                <w:left w:val="none" w:sz="0" w:space="0" w:color="auto"/>
                <w:bottom w:val="none" w:sz="0" w:space="0" w:color="auto"/>
                <w:right w:val="none" w:sz="0" w:space="0" w:color="auto"/>
              </w:divBdr>
              <w:divsChild>
                <w:div w:id="1552687930">
                  <w:marLeft w:val="0"/>
                  <w:marRight w:val="0"/>
                  <w:marTop w:val="0"/>
                  <w:marBottom w:val="0"/>
                  <w:divBdr>
                    <w:top w:val="none" w:sz="0" w:space="0" w:color="auto"/>
                    <w:left w:val="none" w:sz="0" w:space="0" w:color="auto"/>
                    <w:bottom w:val="none" w:sz="0" w:space="0" w:color="auto"/>
                    <w:right w:val="none" w:sz="0" w:space="0" w:color="auto"/>
                  </w:divBdr>
                  <w:divsChild>
                    <w:div w:id="1505049526">
                      <w:marLeft w:val="-225"/>
                      <w:marRight w:val="-225"/>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none" w:sz="0" w:space="0" w:color="auto"/>
                            <w:left w:val="none" w:sz="0" w:space="0" w:color="auto"/>
                            <w:bottom w:val="none" w:sz="0" w:space="0" w:color="auto"/>
                            <w:right w:val="none" w:sz="0" w:space="0" w:color="auto"/>
                          </w:divBdr>
                          <w:divsChild>
                            <w:div w:id="867791784">
                              <w:marLeft w:val="0"/>
                              <w:marRight w:val="0"/>
                              <w:marTop w:val="0"/>
                              <w:marBottom w:val="0"/>
                              <w:divBdr>
                                <w:top w:val="none" w:sz="0" w:space="0" w:color="auto"/>
                                <w:left w:val="none" w:sz="0" w:space="0" w:color="auto"/>
                                <w:bottom w:val="none" w:sz="0" w:space="0" w:color="auto"/>
                                <w:right w:val="none" w:sz="0" w:space="0" w:color="auto"/>
                              </w:divBdr>
                              <w:divsChild>
                                <w:div w:id="762798285">
                                  <w:marLeft w:val="0"/>
                                  <w:marRight w:val="0"/>
                                  <w:marTop w:val="2"/>
                                  <w:marBottom w:val="2"/>
                                  <w:divBdr>
                                    <w:top w:val="none" w:sz="0" w:space="0" w:color="auto"/>
                                    <w:left w:val="none" w:sz="0" w:space="0" w:color="auto"/>
                                    <w:bottom w:val="none" w:sz="0" w:space="0" w:color="auto"/>
                                    <w:right w:val="none" w:sz="0" w:space="0" w:color="auto"/>
                                  </w:divBdr>
                                  <w:divsChild>
                                    <w:div w:id="1401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0246">
      <w:bodyDiv w:val="1"/>
      <w:marLeft w:val="0"/>
      <w:marRight w:val="0"/>
      <w:marTop w:val="0"/>
      <w:marBottom w:val="0"/>
      <w:divBdr>
        <w:top w:val="none" w:sz="0" w:space="0" w:color="auto"/>
        <w:left w:val="none" w:sz="0" w:space="0" w:color="auto"/>
        <w:bottom w:val="none" w:sz="0" w:space="0" w:color="auto"/>
        <w:right w:val="none" w:sz="0" w:space="0" w:color="auto"/>
      </w:divBdr>
      <w:divsChild>
        <w:div w:id="876502842">
          <w:marLeft w:val="0"/>
          <w:marRight w:val="0"/>
          <w:marTop w:val="0"/>
          <w:marBottom w:val="0"/>
          <w:divBdr>
            <w:top w:val="none" w:sz="0" w:space="0" w:color="auto"/>
            <w:left w:val="none" w:sz="0" w:space="0" w:color="auto"/>
            <w:bottom w:val="none" w:sz="0" w:space="0" w:color="auto"/>
            <w:right w:val="none" w:sz="0" w:space="0" w:color="auto"/>
          </w:divBdr>
          <w:divsChild>
            <w:div w:id="1246719782">
              <w:marLeft w:val="0"/>
              <w:marRight w:val="0"/>
              <w:marTop w:val="0"/>
              <w:marBottom w:val="0"/>
              <w:divBdr>
                <w:top w:val="none" w:sz="0" w:space="0" w:color="auto"/>
                <w:left w:val="none" w:sz="0" w:space="0" w:color="auto"/>
                <w:bottom w:val="none" w:sz="0" w:space="0" w:color="auto"/>
                <w:right w:val="none" w:sz="0" w:space="0" w:color="auto"/>
              </w:divBdr>
              <w:divsChild>
                <w:div w:id="714355277">
                  <w:marLeft w:val="0"/>
                  <w:marRight w:val="0"/>
                  <w:marTop w:val="0"/>
                  <w:marBottom w:val="0"/>
                  <w:divBdr>
                    <w:top w:val="none" w:sz="0" w:space="0" w:color="auto"/>
                    <w:left w:val="none" w:sz="0" w:space="0" w:color="auto"/>
                    <w:bottom w:val="none" w:sz="0" w:space="0" w:color="auto"/>
                    <w:right w:val="none" w:sz="0" w:space="0" w:color="auto"/>
                  </w:divBdr>
                  <w:divsChild>
                    <w:div w:id="493032764">
                      <w:marLeft w:val="-225"/>
                      <w:marRight w:val="-225"/>
                      <w:marTop w:val="0"/>
                      <w:marBottom w:val="0"/>
                      <w:divBdr>
                        <w:top w:val="none" w:sz="0" w:space="0" w:color="auto"/>
                        <w:left w:val="none" w:sz="0" w:space="0" w:color="auto"/>
                        <w:bottom w:val="none" w:sz="0" w:space="0" w:color="auto"/>
                        <w:right w:val="none" w:sz="0" w:space="0" w:color="auto"/>
                      </w:divBdr>
                      <w:divsChild>
                        <w:div w:id="114688688">
                          <w:marLeft w:val="0"/>
                          <w:marRight w:val="0"/>
                          <w:marTop w:val="0"/>
                          <w:marBottom w:val="0"/>
                          <w:divBdr>
                            <w:top w:val="none" w:sz="0" w:space="0" w:color="auto"/>
                            <w:left w:val="none" w:sz="0" w:space="0" w:color="auto"/>
                            <w:bottom w:val="none" w:sz="0" w:space="0" w:color="auto"/>
                            <w:right w:val="none" w:sz="0" w:space="0" w:color="auto"/>
                          </w:divBdr>
                          <w:divsChild>
                            <w:div w:id="1973439393">
                              <w:marLeft w:val="0"/>
                              <w:marRight w:val="0"/>
                              <w:marTop w:val="0"/>
                              <w:marBottom w:val="0"/>
                              <w:divBdr>
                                <w:top w:val="none" w:sz="0" w:space="0" w:color="auto"/>
                                <w:left w:val="none" w:sz="0" w:space="0" w:color="auto"/>
                                <w:bottom w:val="none" w:sz="0" w:space="0" w:color="auto"/>
                                <w:right w:val="none" w:sz="0" w:space="0" w:color="auto"/>
                              </w:divBdr>
                              <w:divsChild>
                                <w:div w:id="1493641689">
                                  <w:marLeft w:val="0"/>
                                  <w:marRight w:val="0"/>
                                  <w:marTop w:val="2"/>
                                  <w:marBottom w:val="2"/>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9113">
      <w:bodyDiv w:val="1"/>
      <w:marLeft w:val="0"/>
      <w:marRight w:val="0"/>
      <w:marTop w:val="0"/>
      <w:marBottom w:val="0"/>
      <w:divBdr>
        <w:top w:val="none" w:sz="0" w:space="0" w:color="auto"/>
        <w:left w:val="none" w:sz="0" w:space="0" w:color="auto"/>
        <w:bottom w:val="none" w:sz="0" w:space="0" w:color="auto"/>
        <w:right w:val="none" w:sz="0" w:space="0" w:color="auto"/>
      </w:divBdr>
      <w:divsChild>
        <w:div w:id="1946887386">
          <w:marLeft w:val="0"/>
          <w:marRight w:val="0"/>
          <w:marTop w:val="0"/>
          <w:marBottom w:val="0"/>
          <w:divBdr>
            <w:top w:val="none" w:sz="0" w:space="0" w:color="auto"/>
            <w:left w:val="none" w:sz="0" w:space="0" w:color="auto"/>
            <w:bottom w:val="none" w:sz="0" w:space="0" w:color="auto"/>
            <w:right w:val="none" w:sz="0" w:space="0" w:color="auto"/>
          </w:divBdr>
          <w:divsChild>
            <w:div w:id="2012369502">
              <w:marLeft w:val="0"/>
              <w:marRight w:val="0"/>
              <w:marTop w:val="0"/>
              <w:marBottom w:val="0"/>
              <w:divBdr>
                <w:top w:val="none" w:sz="0" w:space="0" w:color="auto"/>
                <w:left w:val="none" w:sz="0" w:space="0" w:color="auto"/>
                <w:bottom w:val="none" w:sz="0" w:space="0" w:color="auto"/>
                <w:right w:val="none" w:sz="0" w:space="0" w:color="auto"/>
              </w:divBdr>
              <w:divsChild>
                <w:div w:id="839589676">
                  <w:marLeft w:val="0"/>
                  <w:marRight w:val="0"/>
                  <w:marTop w:val="0"/>
                  <w:marBottom w:val="0"/>
                  <w:divBdr>
                    <w:top w:val="none" w:sz="0" w:space="0" w:color="auto"/>
                    <w:left w:val="none" w:sz="0" w:space="0" w:color="auto"/>
                    <w:bottom w:val="none" w:sz="0" w:space="0" w:color="auto"/>
                    <w:right w:val="none" w:sz="0" w:space="0" w:color="auto"/>
                  </w:divBdr>
                  <w:divsChild>
                    <w:div w:id="854416779">
                      <w:marLeft w:val="-225"/>
                      <w:marRight w:val="-225"/>
                      <w:marTop w:val="0"/>
                      <w:marBottom w:val="0"/>
                      <w:divBdr>
                        <w:top w:val="none" w:sz="0" w:space="0" w:color="auto"/>
                        <w:left w:val="none" w:sz="0" w:space="0" w:color="auto"/>
                        <w:bottom w:val="none" w:sz="0" w:space="0" w:color="auto"/>
                        <w:right w:val="none" w:sz="0" w:space="0" w:color="auto"/>
                      </w:divBdr>
                      <w:divsChild>
                        <w:div w:id="1369647488">
                          <w:marLeft w:val="0"/>
                          <w:marRight w:val="0"/>
                          <w:marTop w:val="0"/>
                          <w:marBottom w:val="0"/>
                          <w:divBdr>
                            <w:top w:val="none" w:sz="0" w:space="0" w:color="auto"/>
                            <w:left w:val="none" w:sz="0" w:space="0" w:color="auto"/>
                            <w:bottom w:val="none" w:sz="0" w:space="0" w:color="auto"/>
                            <w:right w:val="none" w:sz="0" w:space="0" w:color="auto"/>
                          </w:divBdr>
                          <w:divsChild>
                            <w:div w:id="14898456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2"/>
                                  <w:marBottom w:val="2"/>
                                  <w:divBdr>
                                    <w:top w:val="none" w:sz="0" w:space="0" w:color="auto"/>
                                    <w:left w:val="none" w:sz="0" w:space="0" w:color="auto"/>
                                    <w:bottom w:val="none" w:sz="0" w:space="0" w:color="auto"/>
                                    <w:right w:val="none" w:sz="0" w:space="0" w:color="auto"/>
                                  </w:divBdr>
                                  <w:divsChild>
                                    <w:div w:id="1869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089">
      <w:bodyDiv w:val="1"/>
      <w:marLeft w:val="0"/>
      <w:marRight w:val="0"/>
      <w:marTop w:val="0"/>
      <w:marBottom w:val="0"/>
      <w:divBdr>
        <w:top w:val="none" w:sz="0" w:space="0" w:color="auto"/>
        <w:left w:val="none" w:sz="0" w:space="0" w:color="auto"/>
        <w:bottom w:val="none" w:sz="0" w:space="0" w:color="auto"/>
        <w:right w:val="none" w:sz="0" w:space="0" w:color="auto"/>
      </w:divBdr>
    </w:div>
    <w:div w:id="1813792503">
      <w:bodyDiv w:val="1"/>
      <w:marLeft w:val="0"/>
      <w:marRight w:val="0"/>
      <w:marTop w:val="0"/>
      <w:marBottom w:val="0"/>
      <w:divBdr>
        <w:top w:val="none" w:sz="0" w:space="0" w:color="auto"/>
        <w:left w:val="none" w:sz="0" w:space="0" w:color="auto"/>
        <w:bottom w:val="none" w:sz="0" w:space="0" w:color="auto"/>
        <w:right w:val="none" w:sz="0" w:space="0" w:color="auto"/>
      </w:divBdr>
    </w:div>
    <w:div w:id="2001615436">
      <w:bodyDiv w:val="1"/>
      <w:marLeft w:val="0"/>
      <w:marRight w:val="0"/>
      <w:marTop w:val="0"/>
      <w:marBottom w:val="0"/>
      <w:divBdr>
        <w:top w:val="none" w:sz="0" w:space="0" w:color="auto"/>
        <w:left w:val="none" w:sz="0" w:space="0" w:color="auto"/>
        <w:bottom w:val="none" w:sz="0" w:space="0" w:color="auto"/>
        <w:right w:val="none" w:sz="0" w:space="0" w:color="auto"/>
      </w:divBdr>
      <w:divsChild>
        <w:div w:id="1304234308">
          <w:marLeft w:val="0"/>
          <w:marRight w:val="0"/>
          <w:marTop w:val="0"/>
          <w:marBottom w:val="0"/>
          <w:divBdr>
            <w:top w:val="none" w:sz="0" w:space="0" w:color="auto"/>
            <w:left w:val="none" w:sz="0" w:space="0" w:color="auto"/>
            <w:bottom w:val="none" w:sz="0" w:space="0" w:color="auto"/>
            <w:right w:val="none" w:sz="0" w:space="0" w:color="auto"/>
          </w:divBdr>
          <w:divsChild>
            <w:div w:id="1730835876">
              <w:marLeft w:val="0"/>
              <w:marRight w:val="0"/>
              <w:marTop w:val="0"/>
              <w:marBottom w:val="0"/>
              <w:divBdr>
                <w:top w:val="none" w:sz="0" w:space="0" w:color="auto"/>
                <w:left w:val="none" w:sz="0" w:space="0" w:color="auto"/>
                <w:bottom w:val="none" w:sz="0" w:space="0" w:color="auto"/>
                <w:right w:val="none" w:sz="0" w:space="0" w:color="auto"/>
              </w:divBdr>
              <w:divsChild>
                <w:div w:id="781653820">
                  <w:marLeft w:val="0"/>
                  <w:marRight w:val="0"/>
                  <w:marTop w:val="0"/>
                  <w:marBottom w:val="0"/>
                  <w:divBdr>
                    <w:top w:val="none" w:sz="0" w:space="0" w:color="auto"/>
                    <w:left w:val="none" w:sz="0" w:space="0" w:color="auto"/>
                    <w:bottom w:val="none" w:sz="0" w:space="0" w:color="auto"/>
                    <w:right w:val="none" w:sz="0" w:space="0" w:color="auto"/>
                  </w:divBdr>
                  <w:divsChild>
                    <w:div w:id="1708262798">
                      <w:marLeft w:val="-225"/>
                      <w:marRight w:val="-225"/>
                      <w:marTop w:val="0"/>
                      <w:marBottom w:val="0"/>
                      <w:divBdr>
                        <w:top w:val="none" w:sz="0" w:space="0" w:color="auto"/>
                        <w:left w:val="none" w:sz="0" w:space="0" w:color="auto"/>
                        <w:bottom w:val="none" w:sz="0" w:space="0" w:color="auto"/>
                        <w:right w:val="none" w:sz="0" w:space="0" w:color="auto"/>
                      </w:divBdr>
                      <w:divsChild>
                        <w:div w:id="1990747259">
                          <w:marLeft w:val="0"/>
                          <w:marRight w:val="0"/>
                          <w:marTop w:val="0"/>
                          <w:marBottom w:val="0"/>
                          <w:divBdr>
                            <w:top w:val="none" w:sz="0" w:space="0" w:color="auto"/>
                            <w:left w:val="none" w:sz="0" w:space="0" w:color="auto"/>
                            <w:bottom w:val="none" w:sz="0" w:space="0" w:color="auto"/>
                            <w:right w:val="none" w:sz="0" w:space="0" w:color="auto"/>
                          </w:divBdr>
                          <w:divsChild>
                            <w:div w:id="1223522172">
                              <w:marLeft w:val="0"/>
                              <w:marRight w:val="0"/>
                              <w:marTop w:val="0"/>
                              <w:marBottom w:val="0"/>
                              <w:divBdr>
                                <w:top w:val="none" w:sz="0" w:space="0" w:color="auto"/>
                                <w:left w:val="none" w:sz="0" w:space="0" w:color="auto"/>
                                <w:bottom w:val="none" w:sz="0" w:space="0" w:color="auto"/>
                                <w:right w:val="none" w:sz="0" w:space="0" w:color="auto"/>
                              </w:divBdr>
                              <w:divsChild>
                                <w:div w:id="1456212891">
                                  <w:marLeft w:val="0"/>
                                  <w:marRight w:val="0"/>
                                  <w:marTop w:val="2"/>
                                  <w:marBottom w:val="2"/>
                                  <w:divBdr>
                                    <w:top w:val="none" w:sz="0" w:space="0" w:color="auto"/>
                                    <w:left w:val="none" w:sz="0" w:space="0" w:color="auto"/>
                                    <w:bottom w:val="none" w:sz="0" w:space="0" w:color="auto"/>
                                    <w:right w:val="none" w:sz="0" w:space="0" w:color="auto"/>
                                  </w:divBdr>
                                  <w:divsChild>
                                    <w:div w:id="1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news.ca/video/3885944/justin-trudeau-offers-apology-to-people-affected-by-gay-purge" TargetMode="External"/><Relationship Id="rId18" Type="http://schemas.openxmlformats.org/officeDocument/2006/relationships/hyperlink" Target="https://edpuzzle.com/media/5cfdae850b9e1b40a9f789cc" TargetMode="External"/><Relationship Id="rId26" Type="http://schemas.openxmlformats.org/officeDocument/2006/relationships/hyperlink" Target="https://www.youtube.com/watch?time_continue=1612&amp;v=9l83Ml79vpQ" TargetMode="External"/><Relationship Id="rId3" Type="http://schemas.openxmlformats.org/officeDocument/2006/relationships/customXml" Target="../customXml/item3.xml"/><Relationship Id="rId21" Type="http://schemas.openxmlformats.org/officeDocument/2006/relationships/hyperlink" Target="https://edpuzzle.com/media/5cfdafd5d91c8740bd741d3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puzzle.com/media/5cfd9d6f03ad3840b67a2448" TargetMode="External"/><Relationship Id="rId17" Type="http://schemas.openxmlformats.org/officeDocument/2006/relationships/hyperlink" Target="https://www.youtube.com/watch?time_continue=3&amp;v=aS_xutMbzYw" TargetMode="External"/><Relationship Id="rId25" Type="http://schemas.openxmlformats.org/officeDocument/2006/relationships/hyperlink" Target="https://www.epsinput.ca/lgbtq2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puzzle.com/media/5cfda2a4d91c8740bd73e55f" TargetMode="External"/><Relationship Id="rId20" Type="http://schemas.openxmlformats.org/officeDocument/2006/relationships/hyperlink" Target="https://globalnews.ca/video/3885944/justin-trudeau-offers-apology-to-people-affected-by-gay-purge" TargetMode="External"/><Relationship Id="rId29" Type="http://schemas.openxmlformats.org/officeDocument/2006/relationships/hyperlink" Target="https://www.epsinput.ca/lgbtq2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anadianencyclopedia.ca/en/article/lgbtq-purge-in-canada" TargetMode="External"/><Relationship Id="rId24" Type="http://schemas.openxmlformats.org/officeDocument/2006/relationships/image" Target="media/image2.png"/><Relationship Id="rId32" Type="http://schemas.openxmlformats.org/officeDocument/2006/relationships/hyperlink" Target="https://files.eric.ed.gov/fulltext/EJ1144365.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globalnews.ca/video/3885944/justin-trudeau-offers-apology-to-people-affected-by-gay-purge" TargetMode="External"/><Relationship Id="rId28" Type="http://schemas.openxmlformats.org/officeDocument/2006/relationships/hyperlink" Target="https://nationalpost.com/pmn/news-pmn/canada-news-pmn/quicklist-some-of-the-federal-government-apologies-over-the-yea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time_continue=3&amp;v=aS_xutMbzYw" TargetMode="External"/><Relationship Id="rId31" Type="http://schemas.openxmlformats.org/officeDocument/2006/relationships/hyperlink" Target="https://www.youtube.com/watch?time_continue=3&amp;v=aS_xutMbzY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time_continue=3&amp;v=aS_xutMbzYw" TargetMode="External"/><Relationship Id="rId22" Type="http://schemas.openxmlformats.org/officeDocument/2006/relationships/hyperlink" Target="https://www.youtube.com/watch?time_continue=3&amp;v=aS_xutMbzYw" TargetMode="External"/><Relationship Id="rId27" Type="http://schemas.openxmlformats.org/officeDocument/2006/relationships/hyperlink" Target="https://edpuzzle.com/media/5d23858074f0c140fc849ea1" TargetMode="External"/><Relationship Id="rId30" Type="http://schemas.openxmlformats.org/officeDocument/2006/relationships/hyperlink" Target="https://www.cbc.ca/news/canada/newfoundland-labrador/anthony-german-trudeau-apology-analysis-1.4418385"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3FD3-6315-4879-8D28-F5C4EE0B509B}">
  <ds:schemaRefs>
    <ds:schemaRef ds:uri="http://schemas.microsoft.com/sharepoint/v3/contenttype/forms"/>
  </ds:schemaRefs>
</ds:datastoreItem>
</file>

<file path=customXml/itemProps2.xml><?xml version="1.0" encoding="utf-8"?>
<ds:datastoreItem xmlns:ds="http://schemas.openxmlformats.org/officeDocument/2006/customXml" ds:itemID="{C3E02D21-C951-42E7-A58C-62E167A2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4c83-1047-428c-a940-5c20f49a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69A5D-26C3-4B97-B06D-5E654E8066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F1AD7-7028-41D4-B1F2-57305AF6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26</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Chantayne Tierling</dc:creator>
  <cp:lastModifiedBy>Chantayne Tierling</cp:lastModifiedBy>
  <cp:revision>43</cp:revision>
  <cp:lastPrinted>2018-10-22T17:34:00Z</cp:lastPrinted>
  <dcterms:created xsi:type="dcterms:W3CDTF">2019-09-09T19:48:00Z</dcterms:created>
  <dcterms:modified xsi:type="dcterms:W3CDTF">2019-09-13T13:39:00Z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